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2F6FE" w14:textId="77777777" w:rsidR="00F70597" w:rsidRPr="00814781" w:rsidRDefault="00F70597" w:rsidP="00F70597">
      <w:pPr>
        <w:pStyle w:val="Default"/>
        <w:rPr>
          <w:rFonts w:asciiTheme="minorHAnsi" w:hAnsiTheme="minorHAnsi"/>
        </w:rPr>
      </w:pPr>
    </w:p>
    <w:p w14:paraId="09FA4618" w14:textId="77777777" w:rsidR="00F70597" w:rsidRPr="00814781" w:rsidRDefault="00F70597" w:rsidP="00F70597">
      <w:pPr>
        <w:pStyle w:val="Pa0"/>
        <w:rPr>
          <w:rFonts w:asciiTheme="minorHAnsi" w:hAnsiTheme="minorHAnsi" w:cs="Raleway"/>
          <w:b/>
          <w:color w:val="000000"/>
          <w:sz w:val="57"/>
          <w:szCs w:val="57"/>
        </w:rPr>
      </w:pPr>
      <w:r w:rsidRPr="00814781">
        <w:rPr>
          <w:rStyle w:val="A0"/>
          <w:rFonts w:asciiTheme="minorHAnsi" w:hAnsiTheme="minorHAnsi"/>
          <w:b/>
        </w:rPr>
        <w:t>Creative Brief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3C0B" w:themeFill="accent2" w:themeFillShade="80"/>
        <w:tblLook w:val="04A0" w:firstRow="1" w:lastRow="0" w:firstColumn="1" w:lastColumn="0" w:noHBand="0" w:noVBand="1"/>
      </w:tblPr>
      <w:tblGrid>
        <w:gridCol w:w="9016"/>
      </w:tblGrid>
      <w:tr w:rsidR="00F70597" w:rsidRPr="00814781" w14:paraId="2FCA6999" w14:textId="77777777" w:rsidTr="00F70597">
        <w:tc>
          <w:tcPr>
            <w:tcW w:w="9016" w:type="dxa"/>
            <w:shd w:val="clear" w:color="auto" w:fill="833C0B" w:themeFill="accent2" w:themeFillShade="80"/>
          </w:tcPr>
          <w:p w14:paraId="615FB5B2" w14:textId="77777777" w:rsidR="00F70597" w:rsidRPr="00814781" w:rsidRDefault="00D030FE" w:rsidP="00D030FE">
            <w:pPr>
              <w:pStyle w:val="Pa0"/>
              <w:pBdr>
                <w:top w:val="single" w:sz="4" w:space="1" w:color="auto"/>
                <w:left w:val="single" w:sz="4" w:space="4" w:color="auto"/>
                <w:bottom w:val="single" w:sz="4" w:space="1" w:color="auto"/>
                <w:right w:val="single" w:sz="4" w:space="4" w:color="auto"/>
              </w:pBdr>
              <w:shd w:val="clear" w:color="auto" w:fill="FFC000" w:themeFill="accent4"/>
              <w:rPr>
                <w:rStyle w:val="A4"/>
                <w:rFonts w:asciiTheme="minorHAnsi" w:hAnsiTheme="minorHAnsi"/>
                <w:color w:val="FFFFFF" w:themeColor="background1"/>
              </w:rPr>
            </w:pPr>
            <w:r w:rsidRPr="00814781">
              <w:rPr>
                <w:rStyle w:val="A4"/>
                <w:rFonts w:asciiTheme="minorHAnsi" w:hAnsiTheme="minorHAnsi"/>
                <w:color w:val="FFFFFF" w:themeColor="background1"/>
              </w:rPr>
              <w:t>GOLD</w:t>
            </w:r>
          </w:p>
        </w:tc>
      </w:tr>
    </w:tbl>
    <w:p w14:paraId="0341D6B2" w14:textId="77777777" w:rsidR="00F70597" w:rsidRPr="00814781" w:rsidRDefault="00F70597" w:rsidP="00F70597">
      <w:pPr>
        <w:pStyle w:val="Default"/>
        <w:rPr>
          <w:rFonts w:asciiTheme="minorHAnsi" w:hAnsiTheme="minorHAnsi"/>
        </w:rPr>
      </w:pPr>
    </w:p>
    <w:tbl>
      <w:tblPr>
        <w:tblStyle w:val="TableGrid"/>
        <w:tblW w:w="9016" w:type="dxa"/>
        <w:tblLook w:val="04A0" w:firstRow="1" w:lastRow="0" w:firstColumn="1" w:lastColumn="0" w:noHBand="0" w:noVBand="1"/>
      </w:tblPr>
      <w:tblGrid>
        <w:gridCol w:w="2830"/>
        <w:gridCol w:w="6186"/>
      </w:tblGrid>
      <w:tr w:rsidR="002E6EC4" w:rsidRPr="00814781" w14:paraId="17BC75EA" w14:textId="77777777" w:rsidTr="002E6EC4">
        <w:tc>
          <w:tcPr>
            <w:tcW w:w="2830" w:type="dxa"/>
          </w:tcPr>
          <w:p w14:paraId="0FD6226A"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Client:</w:t>
            </w:r>
          </w:p>
        </w:tc>
        <w:sdt>
          <w:sdtPr>
            <w:rPr>
              <w:rFonts w:asciiTheme="minorHAnsi" w:hAnsiTheme="minorHAnsi"/>
              <w:color w:val="auto"/>
              <w:sz w:val="20"/>
              <w:szCs w:val="20"/>
            </w:rPr>
            <w:id w:val="35163229"/>
            <w:placeholder>
              <w:docPart w:val="0A7B540ABE3048C79A674EF1C76D88A0"/>
            </w:placeholder>
          </w:sdtPr>
          <w:sdtEndPr/>
          <w:sdtContent>
            <w:tc>
              <w:tcPr>
                <w:tcW w:w="6186" w:type="dxa"/>
              </w:tcPr>
              <w:p w14:paraId="0AEB6840" w14:textId="5FF42B7A" w:rsidR="002E6EC4" w:rsidRPr="00B477FB" w:rsidRDefault="00B142DC" w:rsidP="002E6EC4">
                <w:pPr>
                  <w:pStyle w:val="Default"/>
                  <w:rPr>
                    <w:rFonts w:asciiTheme="minorHAnsi" w:hAnsiTheme="minorHAnsi"/>
                    <w:color w:val="auto"/>
                    <w:sz w:val="20"/>
                    <w:szCs w:val="20"/>
                  </w:rPr>
                </w:pPr>
                <w:r w:rsidRPr="00B477FB">
                  <w:rPr>
                    <w:rFonts w:asciiTheme="minorHAnsi" w:hAnsiTheme="minorHAnsi"/>
                    <w:color w:val="auto"/>
                    <w:sz w:val="20"/>
                    <w:szCs w:val="20"/>
                  </w:rPr>
                  <w:t>British Gas/ Centrica</w:t>
                </w:r>
              </w:p>
            </w:tc>
          </w:sdtContent>
        </w:sdt>
      </w:tr>
      <w:tr w:rsidR="002E6EC4" w:rsidRPr="00814781" w14:paraId="7879603F" w14:textId="77777777" w:rsidTr="002E6EC4">
        <w:tc>
          <w:tcPr>
            <w:tcW w:w="2830" w:type="dxa"/>
          </w:tcPr>
          <w:p w14:paraId="34044629"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Date:</w:t>
            </w:r>
          </w:p>
        </w:tc>
        <w:sdt>
          <w:sdtPr>
            <w:rPr>
              <w:rFonts w:asciiTheme="minorHAnsi" w:hAnsiTheme="minorHAnsi"/>
              <w:color w:val="auto"/>
              <w:sz w:val="20"/>
              <w:szCs w:val="20"/>
            </w:rPr>
            <w:id w:val="937494591"/>
            <w:placeholder>
              <w:docPart w:val="D4A4766B536E4172B7B811C37F81D804"/>
            </w:placeholder>
          </w:sdtPr>
          <w:sdtEndPr/>
          <w:sdtContent>
            <w:tc>
              <w:tcPr>
                <w:tcW w:w="6186" w:type="dxa"/>
              </w:tcPr>
              <w:p w14:paraId="43A48252" w14:textId="1D0C72CD" w:rsidR="002E6EC4" w:rsidRPr="00B477FB" w:rsidRDefault="00B142DC" w:rsidP="002E6EC4">
                <w:pPr>
                  <w:pStyle w:val="Default"/>
                  <w:rPr>
                    <w:rFonts w:asciiTheme="minorHAnsi" w:hAnsiTheme="minorHAnsi"/>
                    <w:color w:val="auto"/>
                    <w:sz w:val="20"/>
                    <w:szCs w:val="20"/>
                  </w:rPr>
                </w:pPr>
                <w:r w:rsidRPr="00B477FB">
                  <w:rPr>
                    <w:rFonts w:asciiTheme="minorHAnsi" w:hAnsiTheme="minorHAnsi"/>
                    <w:color w:val="auto"/>
                    <w:sz w:val="20"/>
                    <w:szCs w:val="20"/>
                  </w:rPr>
                  <w:t>16/06/2022</w:t>
                </w:r>
              </w:p>
            </w:tc>
          </w:sdtContent>
        </w:sdt>
      </w:tr>
      <w:tr w:rsidR="002E6EC4" w:rsidRPr="00814781" w14:paraId="6A3A92D4" w14:textId="77777777" w:rsidTr="002E6EC4">
        <w:tc>
          <w:tcPr>
            <w:tcW w:w="2830" w:type="dxa"/>
          </w:tcPr>
          <w:p w14:paraId="636E48D8"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Job Title:</w:t>
            </w:r>
          </w:p>
        </w:tc>
        <w:sdt>
          <w:sdtPr>
            <w:rPr>
              <w:rFonts w:asciiTheme="minorHAnsi" w:hAnsiTheme="minorHAnsi"/>
              <w:color w:val="auto"/>
              <w:sz w:val="20"/>
              <w:szCs w:val="20"/>
            </w:rPr>
            <w:id w:val="-1287885211"/>
            <w:placeholder>
              <w:docPart w:val="2E5C3058EC0341B597B445FF2FF7070E"/>
            </w:placeholder>
          </w:sdtPr>
          <w:sdtEndPr/>
          <w:sdtContent>
            <w:sdt>
              <w:sdtPr>
                <w:rPr>
                  <w:rFonts w:asciiTheme="minorHAnsi" w:hAnsiTheme="minorHAnsi"/>
                  <w:color w:val="auto"/>
                  <w:sz w:val="20"/>
                  <w:szCs w:val="20"/>
                </w:rPr>
                <w:id w:val="-1337531944"/>
                <w:placeholder>
                  <w:docPart w:val="2E5C3058EC0341B597B445FF2FF7070E"/>
                </w:placeholder>
              </w:sdtPr>
              <w:sdtEndPr/>
              <w:sdtContent>
                <w:tc>
                  <w:tcPr>
                    <w:tcW w:w="6186" w:type="dxa"/>
                  </w:tcPr>
                  <w:p w14:paraId="1EB4C85B" w14:textId="5F39A0A3" w:rsidR="002E6EC4" w:rsidRPr="00B477FB" w:rsidRDefault="002E6EC4" w:rsidP="002E6EC4">
                    <w:pPr>
                      <w:pStyle w:val="Default"/>
                      <w:rPr>
                        <w:rFonts w:asciiTheme="minorHAnsi" w:hAnsiTheme="minorHAnsi"/>
                        <w:color w:val="auto"/>
                        <w:sz w:val="20"/>
                        <w:szCs w:val="20"/>
                      </w:rPr>
                    </w:pPr>
                    <w:r w:rsidRPr="00B477FB">
                      <w:rPr>
                        <w:rFonts w:asciiTheme="minorHAnsi" w:hAnsiTheme="minorHAnsi"/>
                        <w:color w:val="auto"/>
                        <w:sz w:val="20"/>
                        <w:szCs w:val="20"/>
                      </w:rPr>
                      <w:t>Messaging Hierarchy</w:t>
                    </w:r>
                    <w:r w:rsidR="00D80F1D" w:rsidRPr="00B477FB">
                      <w:rPr>
                        <w:rFonts w:asciiTheme="minorHAnsi" w:hAnsiTheme="minorHAnsi"/>
                        <w:color w:val="auto"/>
                        <w:sz w:val="20"/>
                        <w:szCs w:val="20"/>
                      </w:rPr>
                      <w:t xml:space="preserve"> &amp; Content Calendar</w:t>
                    </w:r>
                  </w:p>
                </w:tc>
              </w:sdtContent>
            </w:sdt>
          </w:sdtContent>
        </w:sdt>
      </w:tr>
      <w:tr w:rsidR="002E6EC4" w:rsidRPr="00814781" w14:paraId="4D5C02F5" w14:textId="77777777" w:rsidTr="002E6EC4">
        <w:tc>
          <w:tcPr>
            <w:tcW w:w="2830" w:type="dxa"/>
          </w:tcPr>
          <w:p w14:paraId="641FBCA2" w14:textId="77777777" w:rsidR="002E6EC4" w:rsidRPr="00814781" w:rsidRDefault="002E6EC4" w:rsidP="002E6EC4">
            <w:pPr>
              <w:pStyle w:val="Default"/>
              <w:rPr>
                <w:rFonts w:asciiTheme="minorHAnsi" w:hAnsiTheme="minorHAnsi"/>
                <w:b/>
                <w:sz w:val="20"/>
                <w:szCs w:val="20"/>
              </w:rPr>
            </w:pPr>
            <w:r>
              <w:rPr>
                <w:rFonts w:asciiTheme="minorHAnsi" w:hAnsiTheme="minorHAnsi"/>
                <w:b/>
                <w:sz w:val="20"/>
                <w:szCs w:val="20"/>
              </w:rPr>
              <w:t xml:space="preserve">Synergist </w:t>
            </w:r>
            <w:r w:rsidRPr="00814781">
              <w:rPr>
                <w:rFonts w:asciiTheme="minorHAnsi" w:hAnsiTheme="minorHAnsi"/>
                <w:b/>
                <w:sz w:val="20"/>
                <w:szCs w:val="20"/>
              </w:rPr>
              <w:t>Job</w:t>
            </w:r>
            <w:r>
              <w:rPr>
                <w:rFonts w:asciiTheme="minorHAnsi" w:hAnsiTheme="minorHAnsi"/>
                <w:b/>
                <w:sz w:val="20"/>
                <w:szCs w:val="20"/>
              </w:rPr>
              <w:t xml:space="preserve"> &amp; Phase</w:t>
            </w:r>
            <w:r w:rsidRPr="00814781">
              <w:rPr>
                <w:rFonts w:asciiTheme="minorHAnsi" w:hAnsiTheme="minorHAnsi"/>
                <w:b/>
                <w:sz w:val="20"/>
                <w:szCs w:val="20"/>
              </w:rPr>
              <w:t xml:space="preserve"> Number:</w:t>
            </w:r>
          </w:p>
        </w:tc>
        <w:sdt>
          <w:sdtPr>
            <w:rPr>
              <w:rFonts w:asciiTheme="minorHAnsi" w:hAnsiTheme="minorHAnsi"/>
              <w:color w:val="auto"/>
              <w:sz w:val="20"/>
              <w:szCs w:val="20"/>
            </w:rPr>
            <w:id w:val="-2012294675"/>
            <w:placeholder>
              <w:docPart w:val="6D491B8299454AA0A397E777B81DEEE5"/>
            </w:placeholder>
          </w:sdtPr>
          <w:sdtEndPr/>
          <w:sdtContent>
            <w:tc>
              <w:tcPr>
                <w:tcW w:w="6186" w:type="dxa"/>
              </w:tcPr>
              <w:p w14:paraId="59D39162" w14:textId="5B7774BE" w:rsidR="002E6EC4" w:rsidRPr="00B477FB" w:rsidRDefault="00BF2880" w:rsidP="002E6EC4">
                <w:pPr>
                  <w:pStyle w:val="Default"/>
                  <w:rPr>
                    <w:rFonts w:asciiTheme="minorHAnsi" w:hAnsiTheme="minorHAnsi"/>
                    <w:color w:val="auto"/>
                    <w:sz w:val="20"/>
                    <w:szCs w:val="20"/>
                  </w:rPr>
                </w:pPr>
                <w:r w:rsidRPr="00B477FB">
                  <w:rPr>
                    <w:rFonts w:asciiTheme="minorHAnsi" w:hAnsiTheme="minorHAnsi"/>
                    <w:color w:val="auto"/>
                    <w:sz w:val="20"/>
                    <w:szCs w:val="20"/>
                  </w:rPr>
                  <w:t>5218.001</w:t>
                </w:r>
              </w:p>
            </w:tc>
          </w:sdtContent>
        </w:sdt>
      </w:tr>
      <w:tr w:rsidR="002E6EC4" w:rsidRPr="00814781" w14:paraId="57FB1B0D" w14:textId="77777777" w:rsidTr="002E6EC4">
        <w:tc>
          <w:tcPr>
            <w:tcW w:w="2830" w:type="dxa"/>
          </w:tcPr>
          <w:p w14:paraId="5DEA5568"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Account Manager:</w:t>
            </w:r>
          </w:p>
        </w:tc>
        <w:tc>
          <w:tcPr>
            <w:tcW w:w="6186" w:type="dxa"/>
          </w:tcPr>
          <w:p w14:paraId="71F3F292" w14:textId="18E81A9F" w:rsidR="002E6EC4" w:rsidRPr="00B477FB" w:rsidRDefault="006B77A2" w:rsidP="002E6EC4">
            <w:pPr>
              <w:pStyle w:val="Default"/>
              <w:rPr>
                <w:rFonts w:asciiTheme="minorHAnsi" w:hAnsiTheme="minorHAnsi"/>
                <w:color w:val="auto"/>
                <w:sz w:val="20"/>
                <w:szCs w:val="20"/>
              </w:rPr>
            </w:pPr>
            <w:r w:rsidRPr="00B477FB">
              <w:rPr>
                <w:rFonts w:asciiTheme="minorHAnsi" w:hAnsiTheme="minorHAnsi"/>
                <w:color w:val="auto"/>
                <w:sz w:val="20"/>
                <w:szCs w:val="20"/>
              </w:rPr>
              <w:t>Emily Nice</w:t>
            </w:r>
          </w:p>
        </w:tc>
      </w:tr>
      <w:tr w:rsidR="002E6EC4" w:rsidRPr="00814781" w14:paraId="78CF3113" w14:textId="77777777" w:rsidTr="002E6EC4">
        <w:tc>
          <w:tcPr>
            <w:tcW w:w="2830" w:type="dxa"/>
          </w:tcPr>
          <w:p w14:paraId="57499E69"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Budget:</w:t>
            </w:r>
          </w:p>
        </w:tc>
        <w:tc>
          <w:tcPr>
            <w:tcW w:w="6186" w:type="dxa"/>
          </w:tcPr>
          <w:p w14:paraId="3DDAECFE" w14:textId="769E8CD8" w:rsidR="002E6EC4" w:rsidRPr="00B477FB" w:rsidRDefault="00D80F1D" w:rsidP="002E6EC4">
            <w:pPr>
              <w:pStyle w:val="Default"/>
              <w:rPr>
                <w:rFonts w:asciiTheme="minorHAnsi" w:hAnsiTheme="minorHAnsi"/>
                <w:color w:val="auto"/>
                <w:sz w:val="20"/>
                <w:szCs w:val="20"/>
              </w:rPr>
            </w:pPr>
            <w:r w:rsidRPr="00B477FB">
              <w:rPr>
                <w:rFonts w:asciiTheme="minorHAnsi" w:hAnsiTheme="minorHAnsi"/>
                <w:color w:val="auto"/>
                <w:sz w:val="20"/>
                <w:szCs w:val="20"/>
              </w:rPr>
              <w:t>Copy: 37.5 Hours</w:t>
            </w:r>
          </w:p>
        </w:tc>
      </w:tr>
      <w:tr w:rsidR="002E6EC4" w:rsidRPr="00814781" w14:paraId="38B1CDEA" w14:textId="77777777" w:rsidTr="002E6EC4">
        <w:tc>
          <w:tcPr>
            <w:tcW w:w="2830" w:type="dxa"/>
          </w:tcPr>
          <w:p w14:paraId="3F9AA98D"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Date Required:</w:t>
            </w:r>
          </w:p>
        </w:tc>
        <w:sdt>
          <w:sdtPr>
            <w:rPr>
              <w:rFonts w:asciiTheme="minorHAnsi" w:hAnsiTheme="minorHAnsi"/>
              <w:color w:val="auto"/>
              <w:sz w:val="20"/>
              <w:szCs w:val="20"/>
            </w:rPr>
            <w:id w:val="-1308781954"/>
            <w:placeholder>
              <w:docPart w:val="16EA76A436874F8A96192BBB4B248168"/>
            </w:placeholder>
          </w:sdtPr>
          <w:sdtEndPr/>
          <w:sdtContent>
            <w:tc>
              <w:tcPr>
                <w:tcW w:w="6186" w:type="dxa"/>
              </w:tcPr>
              <w:p w14:paraId="41AD953A" w14:textId="516B53B0" w:rsidR="002E6EC4" w:rsidRPr="00B477FB" w:rsidRDefault="00D80F1D" w:rsidP="002E6EC4">
                <w:pPr>
                  <w:pStyle w:val="Default"/>
                  <w:rPr>
                    <w:rFonts w:asciiTheme="minorHAnsi" w:hAnsiTheme="minorHAnsi"/>
                    <w:color w:val="auto"/>
                    <w:sz w:val="20"/>
                    <w:szCs w:val="20"/>
                  </w:rPr>
                </w:pPr>
                <w:r w:rsidRPr="00B477FB">
                  <w:rPr>
                    <w:rFonts w:asciiTheme="minorHAnsi" w:hAnsiTheme="minorHAnsi"/>
                    <w:color w:val="auto"/>
                    <w:sz w:val="20"/>
                    <w:szCs w:val="20"/>
                  </w:rPr>
                  <w:t>28</w:t>
                </w:r>
                <w:r w:rsidRPr="00B477FB">
                  <w:rPr>
                    <w:rFonts w:asciiTheme="minorHAnsi" w:hAnsiTheme="minorHAnsi"/>
                    <w:color w:val="auto"/>
                    <w:sz w:val="20"/>
                    <w:szCs w:val="20"/>
                    <w:vertAlign w:val="superscript"/>
                  </w:rPr>
                  <w:t>th</w:t>
                </w:r>
                <w:r w:rsidRPr="00B477FB">
                  <w:rPr>
                    <w:rFonts w:asciiTheme="minorHAnsi" w:hAnsiTheme="minorHAnsi"/>
                    <w:color w:val="auto"/>
                    <w:sz w:val="20"/>
                    <w:szCs w:val="20"/>
                  </w:rPr>
                  <w:t xml:space="preserve"> June 2022</w:t>
                </w:r>
              </w:p>
            </w:tc>
          </w:sdtContent>
        </w:sdt>
      </w:tr>
      <w:tr w:rsidR="002E6EC4" w:rsidRPr="00814781" w14:paraId="1BDE6D12" w14:textId="77777777" w:rsidTr="002E6EC4">
        <w:tc>
          <w:tcPr>
            <w:tcW w:w="2830" w:type="dxa"/>
          </w:tcPr>
          <w:p w14:paraId="18356559" w14:textId="77777777" w:rsidR="002E6EC4" w:rsidRPr="00814781" w:rsidRDefault="002E6EC4" w:rsidP="002E6EC4">
            <w:pPr>
              <w:pStyle w:val="Default"/>
              <w:rPr>
                <w:rFonts w:asciiTheme="minorHAnsi" w:hAnsiTheme="minorHAnsi"/>
                <w:b/>
                <w:sz w:val="20"/>
                <w:szCs w:val="20"/>
              </w:rPr>
            </w:pPr>
            <w:r w:rsidRPr="00814781">
              <w:rPr>
                <w:rFonts w:asciiTheme="minorHAnsi" w:hAnsiTheme="minorHAnsi"/>
                <w:b/>
                <w:sz w:val="20"/>
                <w:szCs w:val="20"/>
              </w:rPr>
              <w:t>Author:</w:t>
            </w:r>
          </w:p>
        </w:tc>
        <w:sdt>
          <w:sdtPr>
            <w:rPr>
              <w:rFonts w:asciiTheme="minorHAnsi" w:hAnsiTheme="minorHAnsi"/>
              <w:color w:val="auto"/>
              <w:sz w:val="20"/>
              <w:szCs w:val="20"/>
            </w:rPr>
            <w:id w:val="1293402702"/>
            <w:placeholder>
              <w:docPart w:val="E0AF806E8F6D4CBBBB5C7CF592E46AAA"/>
            </w:placeholder>
          </w:sdtPr>
          <w:sdtEndPr/>
          <w:sdtContent>
            <w:tc>
              <w:tcPr>
                <w:tcW w:w="6186" w:type="dxa"/>
              </w:tcPr>
              <w:p w14:paraId="386C3F8F" w14:textId="535B1D5E" w:rsidR="002E6EC4" w:rsidRPr="00B477FB" w:rsidRDefault="002E6EC4" w:rsidP="002E6EC4">
                <w:pPr>
                  <w:pStyle w:val="Default"/>
                  <w:rPr>
                    <w:rFonts w:asciiTheme="minorHAnsi" w:hAnsiTheme="minorHAnsi"/>
                    <w:color w:val="auto"/>
                    <w:sz w:val="20"/>
                    <w:szCs w:val="20"/>
                  </w:rPr>
                </w:pPr>
                <w:r w:rsidRPr="00B477FB">
                  <w:rPr>
                    <w:rFonts w:asciiTheme="minorHAnsi" w:hAnsiTheme="minorHAnsi"/>
                    <w:color w:val="auto"/>
                    <w:sz w:val="20"/>
                    <w:szCs w:val="20"/>
                  </w:rPr>
                  <w:t>Emily Nice</w:t>
                </w:r>
              </w:p>
            </w:tc>
          </w:sdtContent>
        </w:sdt>
      </w:tr>
    </w:tbl>
    <w:p w14:paraId="3F0AFAE5" w14:textId="77777777" w:rsidR="00F70597" w:rsidRPr="00814781" w:rsidRDefault="00F70597" w:rsidP="00F70597">
      <w:pPr>
        <w:pStyle w:val="Default"/>
        <w:rPr>
          <w:rFonts w:asciiTheme="minorHAnsi" w:hAnsiTheme="minorHAnsi"/>
          <w:sz w:val="20"/>
          <w:szCs w:val="20"/>
        </w:rPr>
      </w:pPr>
    </w:p>
    <w:p w14:paraId="2347F53D" w14:textId="77777777" w:rsidR="001261D4" w:rsidRPr="00814781" w:rsidRDefault="001261D4" w:rsidP="001261D4">
      <w:pPr>
        <w:autoSpaceDE w:val="0"/>
        <w:autoSpaceDN w:val="0"/>
        <w:adjustRightInd w:val="0"/>
        <w:spacing w:after="0" w:line="240" w:lineRule="auto"/>
        <w:rPr>
          <w:rFonts w:cs="Raleway"/>
          <w:color w:val="000000"/>
          <w:sz w:val="24"/>
          <w:szCs w:val="24"/>
        </w:rPr>
      </w:pPr>
    </w:p>
    <w:p w14:paraId="1A97FB08"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Business need</w:t>
      </w:r>
    </w:p>
    <w:p w14:paraId="53861B86" w14:textId="77777777" w:rsidR="001261D4" w:rsidRPr="00814781" w:rsidRDefault="00D030FE" w:rsidP="00D030FE">
      <w:pPr>
        <w:pStyle w:val="Default"/>
        <w:rPr>
          <w:rStyle w:val="A3"/>
          <w:rFonts w:asciiTheme="minorHAnsi" w:hAnsiTheme="minorHAnsi"/>
        </w:rPr>
      </w:pPr>
      <w:r w:rsidRPr="00814781">
        <w:rPr>
          <w:rStyle w:val="A3"/>
          <w:rFonts w:asciiTheme="minorHAnsi" w:hAnsiTheme="minorHAnsi"/>
        </w:rPr>
        <w:t>What challenge must we address – or which opportunity can we exploit – on behalf of our client?</w:t>
      </w:r>
    </w:p>
    <w:p w14:paraId="5ADAD7AB" w14:textId="77777777" w:rsidR="00D030FE" w:rsidRPr="00814781" w:rsidRDefault="00D030FE" w:rsidP="00D030FE">
      <w:pPr>
        <w:pStyle w:val="Default"/>
        <w:rPr>
          <w:rFonts w:asciiTheme="minorHAnsi" w:hAnsiTheme="minorHAnsi"/>
        </w:rPr>
      </w:pPr>
    </w:p>
    <w:sdt>
      <w:sdtPr>
        <w:rPr>
          <w:rFonts w:asciiTheme="minorHAnsi" w:hAnsiTheme="minorHAnsi"/>
          <w:color w:val="auto"/>
          <w:sz w:val="20"/>
          <w:szCs w:val="20"/>
        </w:rPr>
        <w:id w:val="-1473138484"/>
        <w:placeholder>
          <w:docPart w:val="356DF1DFC5A04088BBD086D82CF5EA9D"/>
        </w:placeholder>
      </w:sdtPr>
      <w:sdtEndPr/>
      <w:sdtContent>
        <w:p w14:paraId="59A00708" w14:textId="41C0C230" w:rsidR="002D54C3" w:rsidRPr="008307CA" w:rsidRDefault="002D54C3" w:rsidP="00E52719">
          <w:pPr>
            <w:pStyle w:val="Default"/>
            <w:rPr>
              <w:rFonts w:asciiTheme="minorHAnsi" w:hAnsiTheme="minorHAnsi"/>
              <w:color w:val="auto"/>
              <w:sz w:val="20"/>
              <w:szCs w:val="20"/>
            </w:rPr>
          </w:pPr>
          <w:r w:rsidRPr="008307CA">
            <w:rPr>
              <w:rFonts w:asciiTheme="minorHAnsi" w:hAnsiTheme="minorHAnsi"/>
              <w:color w:val="auto"/>
              <w:sz w:val="20"/>
              <w:szCs w:val="20"/>
            </w:rPr>
            <w:t xml:space="preserve">British Gas business is part of Centrica Business Solutions. Centrica Business Solutions partners with organisations around the world, to analyse, finance, install, </w:t>
          </w:r>
          <w:proofErr w:type="gramStart"/>
          <w:r w:rsidRPr="008307CA">
            <w:rPr>
              <w:rFonts w:asciiTheme="minorHAnsi" w:hAnsiTheme="minorHAnsi"/>
              <w:color w:val="auto"/>
              <w:sz w:val="20"/>
              <w:szCs w:val="20"/>
            </w:rPr>
            <w:t>operate</w:t>
          </w:r>
          <w:proofErr w:type="gramEnd"/>
          <w:r w:rsidRPr="008307CA">
            <w:rPr>
              <w:rFonts w:asciiTheme="minorHAnsi" w:hAnsiTheme="minorHAnsi"/>
              <w:color w:val="auto"/>
              <w:sz w:val="20"/>
              <w:szCs w:val="20"/>
            </w:rPr>
            <w:t xml:space="preserve"> and optimise energy, working across every energy source to deliver cost efficiency, resilience and sustainability.</w:t>
          </w:r>
        </w:p>
        <w:p w14:paraId="5F47F8B2" w14:textId="671C9ECD" w:rsidR="002D54C3" w:rsidRPr="008307CA" w:rsidRDefault="002D54C3" w:rsidP="00E52719">
          <w:pPr>
            <w:pStyle w:val="Default"/>
            <w:rPr>
              <w:rFonts w:asciiTheme="minorHAnsi" w:hAnsiTheme="minorHAnsi"/>
              <w:color w:val="auto"/>
              <w:sz w:val="20"/>
              <w:szCs w:val="20"/>
            </w:rPr>
          </w:pPr>
        </w:p>
        <w:p w14:paraId="4662B7F1" w14:textId="3AB60784" w:rsidR="002D54C3" w:rsidRPr="008307CA" w:rsidRDefault="002D54C3" w:rsidP="00E52719">
          <w:pPr>
            <w:pStyle w:val="Default"/>
            <w:rPr>
              <w:rFonts w:asciiTheme="minorHAnsi" w:hAnsiTheme="minorHAnsi"/>
              <w:color w:val="auto"/>
              <w:sz w:val="20"/>
              <w:szCs w:val="20"/>
            </w:rPr>
          </w:pPr>
          <w:r w:rsidRPr="008307CA">
            <w:rPr>
              <w:rFonts w:asciiTheme="minorHAnsi" w:hAnsiTheme="minorHAnsi"/>
              <w:color w:val="auto"/>
              <w:sz w:val="20"/>
              <w:szCs w:val="20"/>
            </w:rPr>
            <w:t>Key Figures:</w:t>
          </w:r>
        </w:p>
        <w:p w14:paraId="25515C2D" w14:textId="1B9DE349" w:rsidR="002D54C3" w:rsidRPr="008307CA" w:rsidRDefault="002D54C3" w:rsidP="002D54C3">
          <w:pPr>
            <w:pStyle w:val="Default"/>
            <w:numPr>
              <w:ilvl w:val="0"/>
              <w:numId w:val="19"/>
            </w:numPr>
            <w:rPr>
              <w:rFonts w:asciiTheme="minorHAnsi" w:hAnsiTheme="minorHAnsi"/>
              <w:color w:val="auto"/>
              <w:sz w:val="20"/>
              <w:szCs w:val="20"/>
            </w:rPr>
          </w:pPr>
          <w:r w:rsidRPr="008307CA">
            <w:rPr>
              <w:rFonts w:asciiTheme="minorHAnsi" w:hAnsiTheme="minorHAnsi"/>
              <w:color w:val="auto"/>
              <w:sz w:val="20"/>
              <w:szCs w:val="20"/>
            </w:rPr>
            <w:t xml:space="preserve">Working across 34 countries, they have a strong global presence, supporting customers internationally. </w:t>
          </w:r>
        </w:p>
        <w:p w14:paraId="5306CD57" w14:textId="77777777" w:rsidR="002D54C3" w:rsidRPr="008307CA" w:rsidRDefault="002D54C3" w:rsidP="002D54C3">
          <w:pPr>
            <w:pStyle w:val="Default"/>
            <w:numPr>
              <w:ilvl w:val="0"/>
              <w:numId w:val="19"/>
            </w:numPr>
            <w:rPr>
              <w:rFonts w:asciiTheme="minorHAnsi" w:hAnsiTheme="minorHAnsi"/>
              <w:color w:val="auto"/>
              <w:sz w:val="20"/>
              <w:szCs w:val="20"/>
            </w:rPr>
          </w:pPr>
          <w:r w:rsidRPr="008307CA">
            <w:rPr>
              <w:rFonts w:asciiTheme="minorHAnsi" w:hAnsiTheme="minorHAnsi"/>
              <w:color w:val="auto"/>
              <w:sz w:val="20"/>
              <w:szCs w:val="20"/>
            </w:rPr>
            <w:t xml:space="preserve">They have 6,400 customer sites around the world with a strong foothold in the UK, </w:t>
          </w:r>
          <w:proofErr w:type="gramStart"/>
          <w:r w:rsidRPr="008307CA">
            <w:rPr>
              <w:rFonts w:asciiTheme="minorHAnsi" w:hAnsiTheme="minorHAnsi"/>
              <w:color w:val="auto"/>
              <w:sz w:val="20"/>
              <w:szCs w:val="20"/>
            </w:rPr>
            <w:t>Ireland</w:t>
          </w:r>
          <w:proofErr w:type="gramEnd"/>
          <w:r w:rsidRPr="008307CA">
            <w:rPr>
              <w:rFonts w:asciiTheme="minorHAnsi" w:hAnsiTheme="minorHAnsi"/>
              <w:color w:val="auto"/>
              <w:sz w:val="20"/>
              <w:szCs w:val="20"/>
            </w:rPr>
            <w:t xml:space="preserve"> and North America.</w:t>
          </w:r>
        </w:p>
        <w:p w14:paraId="26A81110" w14:textId="77777777" w:rsidR="002D54C3" w:rsidRPr="008307CA" w:rsidRDefault="002D54C3" w:rsidP="002D54C3">
          <w:pPr>
            <w:pStyle w:val="Default"/>
            <w:numPr>
              <w:ilvl w:val="0"/>
              <w:numId w:val="19"/>
            </w:numPr>
            <w:rPr>
              <w:rFonts w:asciiTheme="minorHAnsi" w:hAnsiTheme="minorHAnsi"/>
              <w:color w:val="auto"/>
              <w:sz w:val="20"/>
              <w:szCs w:val="20"/>
            </w:rPr>
          </w:pPr>
          <w:r w:rsidRPr="008307CA">
            <w:rPr>
              <w:rFonts w:asciiTheme="minorHAnsi" w:hAnsiTheme="minorHAnsi"/>
              <w:color w:val="auto"/>
              <w:sz w:val="20"/>
              <w:szCs w:val="20"/>
            </w:rPr>
            <w:t>There are 9,000 Centrica engineers and technicians.</w:t>
          </w:r>
        </w:p>
        <w:p w14:paraId="249C3279" w14:textId="77777777" w:rsidR="002D54C3" w:rsidRPr="008307CA" w:rsidRDefault="002D54C3" w:rsidP="002D54C3">
          <w:pPr>
            <w:pStyle w:val="Default"/>
            <w:rPr>
              <w:rFonts w:asciiTheme="minorHAnsi" w:hAnsiTheme="minorHAnsi"/>
              <w:color w:val="auto"/>
              <w:sz w:val="20"/>
              <w:szCs w:val="20"/>
            </w:rPr>
          </w:pPr>
        </w:p>
        <w:p w14:paraId="17490C8D" w14:textId="7192DCEF" w:rsidR="002D54C3" w:rsidRPr="008307CA" w:rsidRDefault="002D54C3" w:rsidP="002D54C3">
          <w:pPr>
            <w:pStyle w:val="Default"/>
            <w:rPr>
              <w:rFonts w:asciiTheme="minorHAnsi" w:hAnsiTheme="minorHAnsi"/>
              <w:color w:val="auto"/>
              <w:sz w:val="20"/>
              <w:szCs w:val="20"/>
            </w:rPr>
          </w:pPr>
          <w:r w:rsidRPr="008307CA">
            <w:rPr>
              <w:rFonts w:asciiTheme="minorHAnsi" w:hAnsiTheme="minorHAnsi"/>
              <w:color w:val="auto"/>
              <w:sz w:val="20"/>
              <w:szCs w:val="20"/>
            </w:rPr>
            <w:t xml:space="preserve">British </w:t>
          </w:r>
          <w:r w:rsidRPr="004A7F92">
            <w:rPr>
              <w:rFonts w:asciiTheme="minorHAnsi" w:hAnsiTheme="minorHAnsi"/>
              <w:color w:val="auto"/>
              <w:sz w:val="20"/>
              <w:szCs w:val="20"/>
            </w:rPr>
            <w:t>Gas</w:t>
          </w:r>
          <w:r w:rsidRPr="004A7F92">
            <w:rPr>
              <w:rFonts w:asciiTheme="minorHAnsi" w:hAnsiTheme="minorHAnsi"/>
              <w:i/>
              <w:iCs/>
              <w:color w:val="auto"/>
              <w:sz w:val="20"/>
              <w:szCs w:val="20"/>
              <w:u w:val="single"/>
            </w:rPr>
            <w:t xml:space="preserve"> supplies gas and electricity to more businesses than any other energy supplier</w:t>
          </w:r>
          <w:r w:rsidRPr="008307CA">
            <w:rPr>
              <w:rFonts w:asciiTheme="minorHAnsi" w:hAnsiTheme="minorHAnsi"/>
              <w:color w:val="auto"/>
              <w:sz w:val="20"/>
              <w:szCs w:val="20"/>
            </w:rPr>
            <w:t xml:space="preserve">, providing energy to more than 350,000 organisations in the UK. </w:t>
          </w:r>
        </w:p>
        <w:p w14:paraId="2A32B8FB" w14:textId="76EF4E45" w:rsidR="002D54C3" w:rsidRPr="008307CA" w:rsidRDefault="002D54C3" w:rsidP="002D54C3">
          <w:pPr>
            <w:pStyle w:val="Default"/>
            <w:rPr>
              <w:rFonts w:asciiTheme="minorHAnsi" w:hAnsiTheme="minorHAnsi"/>
              <w:color w:val="auto"/>
              <w:sz w:val="20"/>
              <w:szCs w:val="20"/>
            </w:rPr>
          </w:pPr>
        </w:p>
        <w:p w14:paraId="559AAC25" w14:textId="4E347118" w:rsidR="002D54C3" w:rsidRPr="008307CA" w:rsidRDefault="002D54C3" w:rsidP="002D54C3">
          <w:pPr>
            <w:pStyle w:val="Default"/>
            <w:rPr>
              <w:rFonts w:asciiTheme="minorHAnsi" w:hAnsiTheme="minorHAnsi"/>
              <w:color w:val="auto"/>
              <w:sz w:val="20"/>
              <w:szCs w:val="20"/>
            </w:rPr>
          </w:pPr>
          <w:r w:rsidRPr="008307CA">
            <w:rPr>
              <w:rFonts w:asciiTheme="minorHAnsi" w:hAnsiTheme="minorHAnsi"/>
              <w:color w:val="auto"/>
              <w:sz w:val="20"/>
              <w:szCs w:val="20"/>
            </w:rPr>
            <w:t>Key USPs:</w:t>
          </w:r>
        </w:p>
        <w:p w14:paraId="4D9F5097" w14:textId="1532E656" w:rsidR="002D54C3" w:rsidRPr="008307CA" w:rsidRDefault="002D54C3" w:rsidP="002D54C3">
          <w:pPr>
            <w:pStyle w:val="Default"/>
            <w:numPr>
              <w:ilvl w:val="0"/>
              <w:numId w:val="20"/>
            </w:numPr>
            <w:rPr>
              <w:rFonts w:asciiTheme="minorHAnsi" w:hAnsiTheme="minorHAnsi"/>
              <w:color w:val="auto"/>
              <w:sz w:val="20"/>
              <w:szCs w:val="20"/>
            </w:rPr>
          </w:pPr>
          <w:r w:rsidRPr="008307CA">
            <w:rPr>
              <w:rFonts w:asciiTheme="minorHAnsi" w:hAnsiTheme="minorHAnsi"/>
              <w:color w:val="auto"/>
              <w:sz w:val="20"/>
              <w:szCs w:val="20"/>
            </w:rPr>
            <w:t>Flexible and simple purchasing</w:t>
          </w:r>
        </w:p>
        <w:p w14:paraId="5CBB3C3E" w14:textId="07146476" w:rsidR="002D54C3" w:rsidRPr="008307CA" w:rsidRDefault="002D54C3" w:rsidP="002D54C3">
          <w:pPr>
            <w:pStyle w:val="Default"/>
            <w:numPr>
              <w:ilvl w:val="1"/>
              <w:numId w:val="20"/>
            </w:numPr>
            <w:rPr>
              <w:rFonts w:asciiTheme="minorHAnsi" w:hAnsiTheme="minorHAnsi"/>
              <w:color w:val="auto"/>
              <w:sz w:val="20"/>
              <w:szCs w:val="20"/>
            </w:rPr>
          </w:pPr>
          <w:r w:rsidRPr="008307CA">
            <w:rPr>
              <w:rFonts w:asciiTheme="minorHAnsi" w:hAnsiTheme="minorHAnsi"/>
              <w:color w:val="auto"/>
              <w:sz w:val="20"/>
              <w:szCs w:val="20"/>
            </w:rPr>
            <w:t xml:space="preserve">Fixed and flexible energy supply options and tailored plans designed to meet their </w:t>
          </w:r>
          <w:proofErr w:type="spellStart"/>
          <w:r w:rsidRPr="008307CA">
            <w:rPr>
              <w:rFonts w:asciiTheme="minorHAnsi" w:hAnsiTheme="minorHAnsi"/>
              <w:color w:val="auto"/>
              <w:sz w:val="20"/>
              <w:szCs w:val="20"/>
            </w:rPr>
            <w:t>customers</w:t>
          </w:r>
          <w:proofErr w:type="spellEnd"/>
          <w:r w:rsidRPr="008307CA">
            <w:rPr>
              <w:rFonts w:asciiTheme="minorHAnsi" w:hAnsiTheme="minorHAnsi"/>
              <w:color w:val="auto"/>
              <w:sz w:val="20"/>
              <w:szCs w:val="20"/>
            </w:rPr>
            <w:t xml:space="preserve"> requirements</w:t>
          </w:r>
        </w:p>
        <w:p w14:paraId="345EB046" w14:textId="47178C09" w:rsidR="002D54C3" w:rsidRPr="008307CA" w:rsidRDefault="002D54C3" w:rsidP="002D54C3">
          <w:pPr>
            <w:pStyle w:val="Default"/>
            <w:numPr>
              <w:ilvl w:val="0"/>
              <w:numId w:val="20"/>
            </w:numPr>
            <w:rPr>
              <w:rFonts w:asciiTheme="minorHAnsi" w:hAnsiTheme="minorHAnsi"/>
              <w:color w:val="auto"/>
              <w:sz w:val="20"/>
              <w:szCs w:val="20"/>
            </w:rPr>
          </w:pPr>
          <w:r w:rsidRPr="008307CA">
            <w:rPr>
              <w:rFonts w:asciiTheme="minorHAnsi" w:hAnsiTheme="minorHAnsi"/>
              <w:color w:val="auto"/>
              <w:sz w:val="20"/>
              <w:szCs w:val="20"/>
            </w:rPr>
            <w:t>Energy market specialists</w:t>
          </w:r>
        </w:p>
        <w:p w14:paraId="6D640584" w14:textId="7737C453" w:rsidR="002D54C3" w:rsidRPr="008307CA" w:rsidRDefault="002D54C3" w:rsidP="002D54C3">
          <w:pPr>
            <w:pStyle w:val="Default"/>
            <w:numPr>
              <w:ilvl w:val="1"/>
              <w:numId w:val="20"/>
            </w:numPr>
            <w:rPr>
              <w:rFonts w:asciiTheme="minorHAnsi" w:hAnsiTheme="minorHAnsi"/>
              <w:color w:val="auto"/>
              <w:sz w:val="20"/>
              <w:szCs w:val="20"/>
            </w:rPr>
          </w:pPr>
          <w:r w:rsidRPr="008307CA">
            <w:rPr>
              <w:rFonts w:asciiTheme="minorHAnsi" w:hAnsiTheme="minorHAnsi"/>
              <w:color w:val="auto"/>
              <w:sz w:val="20"/>
              <w:szCs w:val="20"/>
            </w:rPr>
            <w:t>They offer pro-active advice and expert knowledge to help you save and manage your business energy.</w:t>
          </w:r>
        </w:p>
        <w:p w14:paraId="31739778" w14:textId="174D5490" w:rsidR="002D54C3" w:rsidRPr="008307CA" w:rsidRDefault="002D54C3" w:rsidP="002D54C3">
          <w:pPr>
            <w:pStyle w:val="Default"/>
            <w:numPr>
              <w:ilvl w:val="0"/>
              <w:numId w:val="20"/>
            </w:numPr>
            <w:rPr>
              <w:rFonts w:asciiTheme="minorHAnsi" w:hAnsiTheme="minorHAnsi"/>
              <w:color w:val="auto"/>
              <w:sz w:val="20"/>
              <w:szCs w:val="20"/>
            </w:rPr>
          </w:pPr>
          <w:r w:rsidRPr="008307CA">
            <w:rPr>
              <w:rFonts w:asciiTheme="minorHAnsi" w:hAnsiTheme="minorHAnsi"/>
              <w:color w:val="auto"/>
              <w:sz w:val="20"/>
              <w:szCs w:val="20"/>
            </w:rPr>
            <w:t>Market usage insights</w:t>
          </w:r>
        </w:p>
        <w:p w14:paraId="0CB1CE44" w14:textId="4AB16925" w:rsidR="000D18A1" w:rsidRPr="008307CA" w:rsidRDefault="000D18A1" w:rsidP="000D18A1">
          <w:pPr>
            <w:pStyle w:val="Default"/>
            <w:numPr>
              <w:ilvl w:val="1"/>
              <w:numId w:val="20"/>
            </w:numPr>
            <w:rPr>
              <w:rFonts w:asciiTheme="minorHAnsi" w:hAnsiTheme="minorHAnsi"/>
              <w:color w:val="auto"/>
              <w:sz w:val="20"/>
              <w:szCs w:val="20"/>
            </w:rPr>
          </w:pPr>
          <w:r w:rsidRPr="008307CA">
            <w:rPr>
              <w:rFonts w:asciiTheme="minorHAnsi" w:hAnsiTheme="minorHAnsi"/>
              <w:color w:val="auto"/>
              <w:sz w:val="20"/>
              <w:szCs w:val="20"/>
            </w:rPr>
            <w:t>Quarterly reports to better inform buying decisions</w:t>
          </w:r>
        </w:p>
        <w:p w14:paraId="131B9047" w14:textId="15EB2F45" w:rsidR="000D18A1" w:rsidRPr="008307CA" w:rsidRDefault="000D18A1" w:rsidP="000D18A1">
          <w:pPr>
            <w:pStyle w:val="Default"/>
            <w:numPr>
              <w:ilvl w:val="0"/>
              <w:numId w:val="20"/>
            </w:numPr>
            <w:rPr>
              <w:rFonts w:asciiTheme="minorHAnsi" w:hAnsiTheme="minorHAnsi"/>
              <w:color w:val="auto"/>
              <w:sz w:val="20"/>
              <w:szCs w:val="20"/>
            </w:rPr>
          </w:pPr>
          <w:r w:rsidRPr="008307CA">
            <w:rPr>
              <w:rFonts w:asciiTheme="minorHAnsi" w:hAnsiTheme="minorHAnsi"/>
              <w:color w:val="auto"/>
              <w:sz w:val="20"/>
              <w:szCs w:val="20"/>
            </w:rPr>
            <w:t>Carbon footprint reduction</w:t>
          </w:r>
        </w:p>
        <w:p w14:paraId="7A811A64" w14:textId="0A22FBFA" w:rsidR="000D18A1" w:rsidRPr="008307CA" w:rsidRDefault="000D18A1" w:rsidP="000D18A1">
          <w:pPr>
            <w:pStyle w:val="Default"/>
            <w:numPr>
              <w:ilvl w:val="1"/>
              <w:numId w:val="20"/>
            </w:numPr>
            <w:rPr>
              <w:rFonts w:asciiTheme="minorHAnsi" w:hAnsiTheme="minorHAnsi"/>
              <w:color w:val="auto"/>
              <w:sz w:val="20"/>
              <w:szCs w:val="20"/>
            </w:rPr>
          </w:pPr>
          <w:r w:rsidRPr="008307CA">
            <w:rPr>
              <w:rFonts w:asciiTheme="minorHAnsi" w:hAnsiTheme="minorHAnsi"/>
              <w:color w:val="auto"/>
              <w:sz w:val="20"/>
              <w:szCs w:val="20"/>
            </w:rPr>
            <w:t>Renewable business energy options to support green credentials and help meet sustainability targets.</w:t>
          </w:r>
        </w:p>
        <w:p w14:paraId="7B295AA4" w14:textId="7C8747F3" w:rsidR="000D18A1" w:rsidRPr="008307CA" w:rsidRDefault="000D18A1" w:rsidP="000D18A1">
          <w:pPr>
            <w:pStyle w:val="Default"/>
            <w:rPr>
              <w:rFonts w:asciiTheme="minorHAnsi" w:hAnsiTheme="minorHAnsi"/>
              <w:color w:val="auto"/>
              <w:sz w:val="20"/>
              <w:szCs w:val="20"/>
            </w:rPr>
          </w:pPr>
        </w:p>
        <w:p w14:paraId="6CE03793" w14:textId="4AD3DAD8" w:rsidR="000D18A1" w:rsidRPr="008307CA" w:rsidRDefault="000D18A1" w:rsidP="000D18A1">
          <w:pPr>
            <w:pStyle w:val="Default"/>
            <w:rPr>
              <w:rFonts w:asciiTheme="minorHAnsi" w:hAnsiTheme="minorHAnsi"/>
              <w:color w:val="auto"/>
              <w:sz w:val="20"/>
              <w:szCs w:val="20"/>
            </w:rPr>
          </w:pPr>
          <w:r w:rsidRPr="008307CA">
            <w:rPr>
              <w:rFonts w:asciiTheme="minorHAnsi" w:hAnsiTheme="minorHAnsi"/>
              <w:color w:val="auto"/>
              <w:sz w:val="20"/>
              <w:szCs w:val="20"/>
            </w:rPr>
            <w:t>Product offering:</w:t>
          </w:r>
        </w:p>
        <w:p w14:paraId="3C7F76E5" w14:textId="2E48827E" w:rsidR="000D18A1" w:rsidRPr="008307CA" w:rsidRDefault="000D18A1" w:rsidP="000D18A1">
          <w:pPr>
            <w:pStyle w:val="Default"/>
            <w:numPr>
              <w:ilvl w:val="0"/>
              <w:numId w:val="21"/>
            </w:numPr>
            <w:rPr>
              <w:rFonts w:asciiTheme="minorHAnsi" w:hAnsiTheme="minorHAnsi"/>
              <w:color w:val="auto"/>
              <w:sz w:val="20"/>
              <w:szCs w:val="20"/>
            </w:rPr>
          </w:pPr>
          <w:r w:rsidRPr="008307CA">
            <w:rPr>
              <w:rFonts w:asciiTheme="minorHAnsi" w:hAnsiTheme="minorHAnsi"/>
              <w:color w:val="auto"/>
              <w:sz w:val="20"/>
              <w:szCs w:val="20"/>
            </w:rPr>
            <w:t xml:space="preserve">They have recently introduced a new product called Step, which is a fixed price product that guarantees price assurance to help protect businesses by making rising energy costs easier to manage. </w:t>
          </w:r>
        </w:p>
        <w:p w14:paraId="2EC2FAB5" w14:textId="2C96E3E7" w:rsidR="000D18A1" w:rsidRPr="008307CA" w:rsidRDefault="000D18A1" w:rsidP="000D18A1">
          <w:pPr>
            <w:pStyle w:val="Default"/>
            <w:numPr>
              <w:ilvl w:val="1"/>
              <w:numId w:val="21"/>
            </w:numPr>
            <w:rPr>
              <w:rFonts w:asciiTheme="minorHAnsi" w:hAnsiTheme="minorHAnsi"/>
              <w:color w:val="auto"/>
              <w:sz w:val="20"/>
              <w:szCs w:val="20"/>
            </w:rPr>
          </w:pPr>
          <w:r w:rsidRPr="008307CA">
            <w:rPr>
              <w:rFonts w:asciiTheme="minorHAnsi" w:hAnsiTheme="minorHAnsi"/>
              <w:color w:val="auto"/>
              <w:sz w:val="20"/>
              <w:szCs w:val="20"/>
            </w:rPr>
            <w:t>Single fixed contract with two fixed price periods and no hidden costs</w:t>
          </w:r>
        </w:p>
        <w:p w14:paraId="74BD00DE" w14:textId="09D144E1" w:rsidR="000D18A1" w:rsidRPr="008307CA" w:rsidRDefault="000D18A1" w:rsidP="000D18A1">
          <w:pPr>
            <w:pStyle w:val="Default"/>
            <w:numPr>
              <w:ilvl w:val="1"/>
              <w:numId w:val="21"/>
            </w:numPr>
            <w:rPr>
              <w:rFonts w:asciiTheme="minorHAnsi" w:hAnsiTheme="minorHAnsi"/>
              <w:color w:val="auto"/>
              <w:sz w:val="20"/>
              <w:szCs w:val="20"/>
            </w:rPr>
          </w:pPr>
          <w:r w:rsidRPr="008307CA">
            <w:rPr>
              <w:rFonts w:asciiTheme="minorHAnsi" w:hAnsiTheme="minorHAnsi"/>
              <w:color w:val="auto"/>
              <w:sz w:val="20"/>
              <w:szCs w:val="20"/>
            </w:rPr>
            <w:t>Guarantees price certainty, full budget control and peace of mind for the length of contract</w:t>
          </w:r>
        </w:p>
        <w:p w14:paraId="3C4C26A2" w14:textId="2F6F4D99" w:rsidR="000D18A1" w:rsidRPr="008307CA" w:rsidRDefault="000D18A1" w:rsidP="000D18A1">
          <w:pPr>
            <w:pStyle w:val="Default"/>
            <w:numPr>
              <w:ilvl w:val="0"/>
              <w:numId w:val="21"/>
            </w:numPr>
            <w:rPr>
              <w:rFonts w:asciiTheme="minorHAnsi" w:hAnsiTheme="minorHAnsi"/>
              <w:color w:val="auto"/>
              <w:sz w:val="20"/>
              <w:szCs w:val="20"/>
            </w:rPr>
          </w:pPr>
          <w:r w:rsidRPr="008307CA">
            <w:rPr>
              <w:rFonts w:asciiTheme="minorHAnsi" w:hAnsiTheme="minorHAnsi"/>
              <w:color w:val="auto"/>
              <w:sz w:val="20"/>
              <w:szCs w:val="20"/>
            </w:rPr>
            <w:t>Net Zero</w:t>
          </w:r>
        </w:p>
        <w:p w14:paraId="5C00B901" w14:textId="097CFD7B" w:rsidR="000D18A1" w:rsidRPr="008307CA" w:rsidRDefault="000D18A1" w:rsidP="000D18A1">
          <w:pPr>
            <w:pStyle w:val="Default"/>
            <w:numPr>
              <w:ilvl w:val="1"/>
              <w:numId w:val="21"/>
            </w:numPr>
            <w:rPr>
              <w:rFonts w:asciiTheme="minorHAnsi" w:hAnsiTheme="minorHAnsi"/>
              <w:color w:val="auto"/>
              <w:sz w:val="20"/>
              <w:szCs w:val="20"/>
            </w:rPr>
          </w:pPr>
          <w:r w:rsidRPr="008307CA">
            <w:rPr>
              <w:rFonts w:asciiTheme="minorHAnsi" w:hAnsiTheme="minorHAnsi"/>
              <w:color w:val="auto"/>
              <w:sz w:val="20"/>
              <w:szCs w:val="20"/>
            </w:rPr>
            <w:lastRenderedPageBreak/>
            <w:t>When you start a new fixed term contract with British Gas business, you get zero carbon electricity as standard which is backed by electricity from renewable energy sources and nuclear generation.</w:t>
          </w:r>
        </w:p>
        <w:p w14:paraId="70E8F58F" w14:textId="361A4D94" w:rsidR="000D18A1" w:rsidRPr="008307CA" w:rsidRDefault="000D18A1" w:rsidP="000D18A1">
          <w:pPr>
            <w:pStyle w:val="Default"/>
            <w:numPr>
              <w:ilvl w:val="1"/>
              <w:numId w:val="21"/>
            </w:numPr>
            <w:rPr>
              <w:rFonts w:asciiTheme="minorHAnsi" w:hAnsiTheme="minorHAnsi"/>
              <w:color w:val="auto"/>
              <w:sz w:val="20"/>
              <w:szCs w:val="20"/>
            </w:rPr>
          </w:pPr>
          <w:r w:rsidRPr="008307CA">
            <w:rPr>
              <w:rFonts w:asciiTheme="minorHAnsi" w:hAnsiTheme="minorHAnsi"/>
              <w:color w:val="auto"/>
              <w:sz w:val="20"/>
              <w:szCs w:val="20"/>
            </w:rPr>
            <w:t>For an additional premium, they also offer:</w:t>
          </w:r>
        </w:p>
        <w:p w14:paraId="3421615E" w14:textId="77777777" w:rsidR="000D18A1" w:rsidRPr="008307CA" w:rsidRDefault="000D18A1" w:rsidP="000D18A1">
          <w:pPr>
            <w:pStyle w:val="Default"/>
            <w:numPr>
              <w:ilvl w:val="2"/>
              <w:numId w:val="21"/>
            </w:numPr>
            <w:rPr>
              <w:rFonts w:asciiTheme="minorHAnsi" w:hAnsiTheme="minorHAnsi"/>
              <w:color w:val="auto"/>
              <w:sz w:val="20"/>
              <w:szCs w:val="20"/>
            </w:rPr>
          </w:pPr>
          <w:r w:rsidRPr="008307CA">
            <w:rPr>
              <w:rFonts w:asciiTheme="minorHAnsi" w:hAnsiTheme="minorHAnsi"/>
              <w:color w:val="auto"/>
              <w:sz w:val="20"/>
              <w:szCs w:val="20"/>
            </w:rPr>
            <w:t>100% renewable electricity using only natural UK sources such as solar, wind and hydro</w:t>
          </w:r>
        </w:p>
        <w:p w14:paraId="7FA114B5" w14:textId="77777777" w:rsidR="000D18A1" w:rsidRPr="008307CA" w:rsidRDefault="000D18A1" w:rsidP="000D18A1">
          <w:pPr>
            <w:pStyle w:val="Default"/>
            <w:numPr>
              <w:ilvl w:val="2"/>
              <w:numId w:val="21"/>
            </w:numPr>
            <w:rPr>
              <w:rFonts w:asciiTheme="minorHAnsi" w:hAnsiTheme="minorHAnsi"/>
              <w:color w:val="auto"/>
              <w:sz w:val="20"/>
              <w:szCs w:val="20"/>
            </w:rPr>
          </w:pPr>
          <w:r w:rsidRPr="008307CA">
            <w:rPr>
              <w:rFonts w:asciiTheme="minorHAnsi" w:hAnsiTheme="minorHAnsi"/>
              <w:color w:val="auto"/>
              <w:sz w:val="20"/>
              <w:szCs w:val="20"/>
            </w:rPr>
            <w:t>Renewable gas and carbon offsetting</w:t>
          </w:r>
        </w:p>
        <w:p w14:paraId="1B151581" w14:textId="3663CAE9" w:rsidR="000D18A1" w:rsidRPr="008307CA" w:rsidRDefault="000D18A1" w:rsidP="000D18A1">
          <w:pPr>
            <w:pStyle w:val="Default"/>
            <w:numPr>
              <w:ilvl w:val="2"/>
              <w:numId w:val="21"/>
            </w:numPr>
            <w:rPr>
              <w:rFonts w:asciiTheme="minorHAnsi" w:hAnsiTheme="minorHAnsi"/>
              <w:color w:val="auto"/>
              <w:sz w:val="20"/>
              <w:szCs w:val="20"/>
            </w:rPr>
          </w:pPr>
          <w:r w:rsidRPr="008307CA">
            <w:rPr>
              <w:rFonts w:asciiTheme="minorHAnsi" w:hAnsiTheme="minorHAnsi"/>
              <w:color w:val="auto"/>
              <w:sz w:val="20"/>
              <w:szCs w:val="20"/>
            </w:rPr>
            <w:t>Power Purchase Agreements (PPA’s) from local or specified named generator</w:t>
          </w:r>
        </w:p>
        <w:p w14:paraId="2D6C3060" w14:textId="2A88A3A6" w:rsidR="000D18A1" w:rsidRPr="008307CA" w:rsidRDefault="000D18A1" w:rsidP="000D18A1">
          <w:pPr>
            <w:pStyle w:val="Default"/>
            <w:rPr>
              <w:rFonts w:asciiTheme="minorHAnsi" w:hAnsiTheme="minorHAnsi"/>
              <w:color w:val="auto"/>
              <w:sz w:val="20"/>
              <w:szCs w:val="20"/>
            </w:rPr>
          </w:pPr>
        </w:p>
        <w:p w14:paraId="51466215" w14:textId="2521D11C" w:rsidR="002D54C3" w:rsidRPr="008307CA" w:rsidRDefault="000D18A1" w:rsidP="002D54C3">
          <w:pPr>
            <w:pStyle w:val="Default"/>
            <w:rPr>
              <w:rFonts w:asciiTheme="minorHAnsi" w:hAnsiTheme="minorHAnsi"/>
              <w:color w:val="auto"/>
              <w:sz w:val="20"/>
              <w:szCs w:val="20"/>
            </w:rPr>
          </w:pPr>
          <w:r w:rsidRPr="008307CA">
            <w:rPr>
              <w:rFonts w:asciiTheme="minorHAnsi" w:hAnsiTheme="minorHAnsi"/>
              <w:color w:val="auto"/>
              <w:sz w:val="20"/>
              <w:szCs w:val="20"/>
            </w:rPr>
            <w:t>As leaders in energy supply and solutions, they are committed to delivering a sustainable future. They combine their knowledge and expertise to provide customers with the support they need to lower their carbon emissions.</w:t>
          </w:r>
        </w:p>
        <w:p w14:paraId="4C5E80CC" w14:textId="7D49A034" w:rsidR="002D54C3" w:rsidRPr="008307CA" w:rsidRDefault="002D54C3" w:rsidP="00E52719">
          <w:pPr>
            <w:pStyle w:val="Default"/>
            <w:rPr>
              <w:rFonts w:asciiTheme="minorHAnsi" w:hAnsiTheme="minorHAnsi"/>
              <w:color w:val="auto"/>
              <w:sz w:val="20"/>
              <w:szCs w:val="20"/>
            </w:rPr>
          </w:pPr>
        </w:p>
        <w:p w14:paraId="45E42CAD" w14:textId="111D0701" w:rsidR="008307CA" w:rsidRPr="00BA2397" w:rsidRDefault="008307CA" w:rsidP="00E52719">
          <w:pPr>
            <w:pStyle w:val="Default"/>
            <w:rPr>
              <w:rFonts w:asciiTheme="minorHAnsi" w:hAnsiTheme="minorHAnsi"/>
              <w:b/>
              <w:bCs/>
              <w:color w:val="auto"/>
              <w:sz w:val="20"/>
              <w:szCs w:val="20"/>
            </w:rPr>
          </w:pPr>
          <w:r w:rsidRPr="00BA2397">
            <w:rPr>
              <w:rFonts w:asciiTheme="minorHAnsi" w:hAnsiTheme="minorHAnsi"/>
              <w:b/>
              <w:bCs/>
              <w:color w:val="auto"/>
              <w:sz w:val="20"/>
              <w:szCs w:val="20"/>
            </w:rPr>
            <w:t xml:space="preserve">Centrica Business Solutions Strategy </w:t>
          </w:r>
        </w:p>
        <w:p w14:paraId="21A25B2D" w14:textId="732F3393" w:rsidR="008307CA" w:rsidRPr="00BA2397" w:rsidRDefault="008307CA" w:rsidP="00E52719">
          <w:pPr>
            <w:pStyle w:val="Default"/>
            <w:rPr>
              <w:rFonts w:asciiTheme="minorHAnsi" w:hAnsiTheme="minorHAnsi"/>
              <w:color w:val="auto"/>
              <w:sz w:val="20"/>
              <w:szCs w:val="20"/>
            </w:rPr>
          </w:pPr>
          <w:r w:rsidRPr="00BA2397">
            <w:rPr>
              <w:rFonts w:asciiTheme="minorHAnsi" w:hAnsiTheme="minorHAnsi"/>
              <w:color w:val="auto"/>
              <w:sz w:val="20"/>
              <w:szCs w:val="20"/>
            </w:rPr>
            <w:t>British Gas business is part of Centrica Business Solutions. Their parent company is Centrica plc, a global energy and services company, dedicated to satisfying the changing needs of customers.</w:t>
          </w:r>
        </w:p>
        <w:p w14:paraId="1E4B8DAE" w14:textId="538702C2" w:rsidR="008307CA" w:rsidRPr="00BA2397" w:rsidRDefault="008307CA" w:rsidP="00E52719">
          <w:pPr>
            <w:pStyle w:val="Default"/>
            <w:rPr>
              <w:rFonts w:asciiTheme="minorHAnsi" w:hAnsiTheme="minorHAnsi"/>
              <w:color w:val="auto"/>
              <w:sz w:val="20"/>
              <w:szCs w:val="20"/>
            </w:rPr>
          </w:pPr>
        </w:p>
        <w:p w14:paraId="7D81AF4E" w14:textId="0B32AA49" w:rsidR="008307CA" w:rsidRPr="00BA2397" w:rsidRDefault="008307CA" w:rsidP="00E52719">
          <w:pPr>
            <w:pStyle w:val="Default"/>
            <w:rPr>
              <w:rFonts w:asciiTheme="minorHAnsi" w:hAnsiTheme="minorHAnsi"/>
              <w:color w:val="auto"/>
              <w:sz w:val="20"/>
              <w:szCs w:val="20"/>
            </w:rPr>
          </w:pPr>
          <w:r w:rsidRPr="00BA2397">
            <w:rPr>
              <w:rFonts w:asciiTheme="minorHAnsi" w:hAnsiTheme="minorHAnsi"/>
              <w:color w:val="auto"/>
              <w:sz w:val="20"/>
              <w:szCs w:val="20"/>
            </w:rPr>
            <w:t xml:space="preserve">Centrica Business Solutions partners with organisations around the world, to analyse, finance, install, operate, and optimise energy, working across every energy source to deliver cost efficiency, </w:t>
          </w:r>
          <w:proofErr w:type="gramStart"/>
          <w:r w:rsidRPr="00BA2397">
            <w:rPr>
              <w:rFonts w:asciiTheme="minorHAnsi" w:hAnsiTheme="minorHAnsi"/>
              <w:color w:val="auto"/>
              <w:sz w:val="20"/>
              <w:szCs w:val="20"/>
            </w:rPr>
            <w:t>resilience</w:t>
          </w:r>
          <w:proofErr w:type="gramEnd"/>
          <w:r w:rsidRPr="00BA2397">
            <w:rPr>
              <w:rFonts w:asciiTheme="minorHAnsi" w:hAnsiTheme="minorHAnsi"/>
              <w:color w:val="auto"/>
              <w:sz w:val="20"/>
              <w:szCs w:val="20"/>
            </w:rPr>
            <w:t xml:space="preserve"> and sustainability.</w:t>
          </w:r>
        </w:p>
        <w:p w14:paraId="0AC581C4" w14:textId="77777777" w:rsidR="008307CA" w:rsidRPr="00BA2397" w:rsidRDefault="008307CA" w:rsidP="008307CA">
          <w:pPr>
            <w:pStyle w:val="Default"/>
            <w:rPr>
              <w:rFonts w:asciiTheme="minorHAnsi" w:hAnsiTheme="minorHAnsi"/>
              <w:color w:val="auto"/>
              <w:sz w:val="20"/>
              <w:szCs w:val="20"/>
            </w:rPr>
          </w:pPr>
        </w:p>
        <w:p w14:paraId="064F7436" w14:textId="7AC18EA0" w:rsidR="008307CA" w:rsidRPr="00BA2397" w:rsidRDefault="008307CA" w:rsidP="008307CA">
          <w:pPr>
            <w:pStyle w:val="Default"/>
            <w:rPr>
              <w:rFonts w:asciiTheme="minorHAnsi" w:hAnsiTheme="minorHAnsi"/>
              <w:color w:val="auto"/>
              <w:sz w:val="20"/>
              <w:szCs w:val="20"/>
            </w:rPr>
          </w:pPr>
          <w:r w:rsidRPr="00BA2397">
            <w:rPr>
              <w:rFonts w:asciiTheme="minorHAnsi" w:hAnsiTheme="minorHAnsi"/>
              <w:color w:val="auto"/>
              <w:sz w:val="20"/>
              <w:szCs w:val="20"/>
            </w:rPr>
            <w:t xml:space="preserve">As the need to accelerate our journey to net zero grows, Centrica has responded with the People &amp; Planet </w:t>
          </w:r>
          <w:proofErr w:type="gramStart"/>
          <w:r w:rsidRPr="00BA2397">
            <w:rPr>
              <w:rFonts w:asciiTheme="minorHAnsi" w:hAnsiTheme="minorHAnsi"/>
              <w:color w:val="auto"/>
              <w:sz w:val="20"/>
              <w:szCs w:val="20"/>
            </w:rPr>
            <w:t>Plan .</w:t>
          </w:r>
          <w:proofErr w:type="gramEnd"/>
          <w:r w:rsidRPr="00BA2397">
            <w:rPr>
              <w:rFonts w:asciiTheme="minorHAnsi" w:hAnsiTheme="minorHAnsi"/>
              <w:color w:val="auto"/>
              <w:sz w:val="20"/>
              <w:szCs w:val="20"/>
            </w:rPr>
            <w:t xml:space="preserve"> They have set some clear goals to become net zero for the business, </w:t>
          </w:r>
          <w:proofErr w:type="gramStart"/>
          <w:r w:rsidRPr="00BA2397">
            <w:rPr>
              <w:rFonts w:asciiTheme="minorHAnsi" w:hAnsiTheme="minorHAnsi"/>
              <w:color w:val="auto"/>
              <w:sz w:val="20"/>
              <w:szCs w:val="20"/>
            </w:rPr>
            <w:t>employees</w:t>
          </w:r>
          <w:proofErr w:type="gramEnd"/>
          <w:r w:rsidRPr="00BA2397">
            <w:rPr>
              <w:rFonts w:asciiTheme="minorHAnsi" w:hAnsiTheme="minorHAnsi"/>
              <w:color w:val="auto"/>
              <w:sz w:val="20"/>
              <w:szCs w:val="20"/>
            </w:rPr>
            <w:t xml:space="preserve"> and customers.</w:t>
          </w:r>
        </w:p>
        <w:p w14:paraId="312A00DA" w14:textId="77777777" w:rsidR="008307CA" w:rsidRPr="00BA2397" w:rsidRDefault="008307CA" w:rsidP="008307CA">
          <w:pPr>
            <w:pStyle w:val="Default"/>
            <w:rPr>
              <w:rFonts w:asciiTheme="minorHAnsi" w:hAnsiTheme="minorHAnsi"/>
              <w:color w:val="auto"/>
              <w:sz w:val="20"/>
              <w:szCs w:val="20"/>
            </w:rPr>
          </w:pPr>
        </w:p>
        <w:p w14:paraId="336F7EBE" w14:textId="77777777" w:rsidR="008307CA" w:rsidRPr="00BA2397" w:rsidRDefault="008307CA" w:rsidP="008307CA">
          <w:pPr>
            <w:pStyle w:val="Default"/>
            <w:rPr>
              <w:rFonts w:asciiTheme="minorHAnsi" w:hAnsiTheme="minorHAnsi"/>
              <w:color w:val="auto"/>
              <w:sz w:val="20"/>
              <w:szCs w:val="20"/>
            </w:rPr>
          </w:pPr>
          <w:r w:rsidRPr="00BA2397">
            <w:rPr>
              <w:rFonts w:asciiTheme="minorHAnsi" w:hAnsiTheme="minorHAnsi"/>
              <w:color w:val="auto"/>
              <w:sz w:val="20"/>
              <w:szCs w:val="20"/>
            </w:rPr>
            <w:t>Our net zero targets</w:t>
          </w:r>
        </w:p>
        <w:p w14:paraId="575E06CE" w14:textId="77777777" w:rsidR="008307CA" w:rsidRPr="00BA2397" w:rsidRDefault="008307CA" w:rsidP="008307CA">
          <w:pPr>
            <w:pStyle w:val="Default"/>
            <w:numPr>
              <w:ilvl w:val="0"/>
              <w:numId w:val="22"/>
            </w:numPr>
            <w:rPr>
              <w:rFonts w:asciiTheme="minorHAnsi" w:hAnsiTheme="minorHAnsi"/>
              <w:color w:val="auto"/>
              <w:sz w:val="20"/>
              <w:szCs w:val="20"/>
            </w:rPr>
          </w:pPr>
          <w:r w:rsidRPr="00BA2397">
            <w:rPr>
              <w:rFonts w:asciiTheme="minorHAnsi" w:hAnsiTheme="minorHAnsi"/>
              <w:color w:val="auto"/>
              <w:sz w:val="20"/>
              <w:szCs w:val="20"/>
            </w:rPr>
            <w:t>28% reduction by 2030</w:t>
          </w:r>
        </w:p>
        <w:p w14:paraId="4D37E720" w14:textId="77777777" w:rsidR="008307CA" w:rsidRPr="00BA2397" w:rsidRDefault="008307CA" w:rsidP="008307CA">
          <w:pPr>
            <w:pStyle w:val="Default"/>
            <w:numPr>
              <w:ilvl w:val="0"/>
              <w:numId w:val="22"/>
            </w:numPr>
            <w:rPr>
              <w:rFonts w:asciiTheme="minorHAnsi" w:hAnsiTheme="minorHAnsi"/>
              <w:color w:val="auto"/>
              <w:sz w:val="20"/>
              <w:szCs w:val="20"/>
            </w:rPr>
          </w:pPr>
          <w:r w:rsidRPr="00BA2397">
            <w:rPr>
              <w:rFonts w:asciiTheme="minorHAnsi" w:hAnsiTheme="minorHAnsi"/>
              <w:color w:val="auto"/>
              <w:sz w:val="20"/>
              <w:szCs w:val="20"/>
            </w:rPr>
            <w:t>40% reduction by 2034</w:t>
          </w:r>
        </w:p>
        <w:p w14:paraId="4BBE14B5" w14:textId="4DBFDF0D" w:rsidR="008307CA" w:rsidRPr="00BA2397" w:rsidRDefault="008307CA" w:rsidP="008307CA">
          <w:pPr>
            <w:pStyle w:val="Default"/>
            <w:numPr>
              <w:ilvl w:val="0"/>
              <w:numId w:val="22"/>
            </w:numPr>
            <w:rPr>
              <w:rFonts w:asciiTheme="minorHAnsi" w:hAnsiTheme="minorHAnsi"/>
              <w:color w:val="auto"/>
              <w:sz w:val="20"/>
              <w:szCs w:val="20"/>
            </w:rPr>
          </w:pPr>
          <w:r w:rsidRPr="00BA2397">
            <w:rPr>
              <w:rFonts w:asciiTheme="minorHAnsi" w:hAnsiTheme="minorHAnsi"/>
              <w:color w:val="auto"/>
              <w:sz w:val="20"/>
              <w:szCs w:val="20"/>
            </w:rPr>
            <w:t>100% net zero by 2050</w:t>
          </w:r>
        </w:p>
        <w:p w14:paraId="54DCC645" w14:textId="34AF2906" w:rsidR="008307CA" w:rsidRPr="00BA2397" w:rsidRDefault="008307CA" w:rsidP="008307CA">
          <w:pPr>
            <w:pStyle w:val="Default"/>
            <w:rPr>
              <w:rFonts w:asciiTheme="minorHAnsi" w:hAnsiTheme="minorHAnsi"/>
              <w:color w:val="auto"/>
              <w:sz w:val="20"/>
              <w:szCs w:val="20"/>
            </w:rPr>
          </w:pPr>
        </w:p>
        <w:p w14:paraId="089D7DDF" w14:textId="7BEFFDC4" w:rsidR="008307CA" w:rsidRPr="00BA2397" w:rsidRDefault="008307CA" w:rsidP="008307CA">
          <w:pPr>
            <w:pStyle w:val="Default"/>
            <w:rPr>
              <w:rFonts w:asciiTheme="minorHAnsi" w:hAnsiTheme="minorHAnsi"/>
              <w:color w:val="auto"/>
              <w:sz w:val="20"/>
              <w:szCs w:val="20"/>
            </w:rPr>
          </w:pPr>
          <w:r w:rsidRPr="00BA2397">
            <w:rPr>
              <w:rFonts w:asciiTheme="minorHAnsi" w:hAnsiTheme="minorHAnsi"/>
              <w:color w:val="auto"/>
              <w:sz w:val="20"/>
              <w:szCs w:val="20"/>
            </w:rPr>
            <w:t>Their offering:</w:t>
          </w:r>
        </w:p>
        <w:p w14:paraId="1FAC136E" w14:textId="10EBDBF0"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Energy insights solutions - Ability to monitor energy use across infrastructure and use the intelligence to reduce waste, save cost and improve efficiency.</w:t>
          </w:r>
        </w:p>
        <w:p w14:paraId="5F85D057" w14:textId="03138A43"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 xml:space="preserve">Combined heat and power (CHP) - Reduce energy costs and carbon emissions in facilities where there are combined heat, </w:t>
          </w:r>
          <w:proofErr w:type="gramStart"/>
          <w:r w:rsidRPr="00BA2397">
            <w:rPr>
              <w:rFonts w:asciiTheme="minorHAnsi" w:hAnsiTheme="minorHAnsi"/>
              <w:color w:val="auto"/>
              <w:sz w:val="20"/>
              <w:szCs w:val="20"/>
            </w:rPr>
            <w:t>power</w:t>
          </w:r>
          <w:proofErr w:type="gramEnd"/>
          <w:r w:rsidRPr="00BA2397">
            <w:rPr>
              <w:rFonts w:asciiTheme="minorHAnsi" w:hAnsiTheme="minorHAnsi"/>
              <w:color w:val="auto"/>
              <w:sz w:val="20"/>
              <w:szCs w:val="20"/>
            </w:rPr>
            <w:t xml:space="preserve"> and cooling requirements.</w:t>
          </w:r>
        </w:p>
        <w:p w14:paraId="47BA985C" w14:textId="20965C84"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Solar photovoltaic panels for business - Reduce reliance on grid energy and save money on electricity supply with solar power generation.</w:t>
          </w:r>
        </w:p>
        <w:p w14:paraId="63592EE4" w14:textId="0559CACC"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Electric fleet enablement - They offer an integrated package of charging infrastructure, on-site energy and software solutions help businesses become more sustainable in the long term.</w:t>
          </w:r>
        </w:p>
        <w:p w14:paraId="210475D4" w14:textId="36B847DE"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 xml:space="preserve">Heat pumps - Enable organisations to reduce their carbon emissions and energy spend, as well as their reliance on fossil fuels. </w:t>
          </w:r>
          <w:r w:rsidR="00BA2397" w:rsidRPr="00BA2397">
            <w:rPr>
              <w:rFonts w:asciiTheme="minorHAnsi" w:hAnsiTheme="minorHAnsi"/>
              <w:color w:val="auto"/>
              <w:sz w:val="20"/>
              <w:szCs w:val="20"/>
            </w:rPr>
            <w:t>They</w:t>
          </w:r>
          <w:r w:rsidRPr="00BA2397">
            <w:rPr>
              <w:rFonts w:asciiTheme="minorHAnsi" w:hAnsiTheme="minorHAnsi"/>
              <w:color w:val="auto"/>
              <w:sz w:val="20"/>
              <w:szCs w:val="20"/>
            </w:rPr>
            <w:t xml:space="preserve"> help you decide whether air source or ground source heat pumps are right for </w:t>
          </w:r>
          <w:r w:rsidR="00BA2397" w:rsidRPr="00BA2397">
            <w:rPr>
              <w:rFonts w:asciiTheme="minorHAnsi" w:hAnsiTheme="minorHAnsi"/>
              <w:color w:val="auto"/>
              <w:sz w:val="20"/>
              <w:szCs w:val="20"/>
            </w:rPr>
            <w:t>the</w:t>
          </w:r>
          <w:r w:rsidRPr="00BA2397">
            <w:rPr>
              <w:rFonts w:asciiTheme="minorHAnsi" w:hAnsiTheme="minorHAnsi"/>
              <w:color w:val="auto"/>
              <w:sz w:val="20"/>
              <w:szCs w:val="20"/>
            </w:rPr>
            <w:t xml:space="preserve"> business.</w:t>
          </w:r>
        </w:p>
        <w:p w14:paraId="18370E95" w14:textId="1003F4D5"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 xml:space="preserve">Commercial LED lighting - Improve operational efficiency, uncover new growth </w:t>
          </w:r>
          <w:proofErr w:type="gramStart"/>
          <w:r w:rsidRPr="00BA2397">
            <w:rPr>
              <w:rFonts w:asciiTheme="minorHAnsi" w:hAnsiTheme="minorHAnsi"/>
              <w:color w:val="auto"/>
              <w:sz w:val="20"/>
              <w:szCs w:val="20"/>
            </w:rPr>
            <w:t>opportunities</w:t>
          </w:r>
          <w:proofErr w:type="gramEnd"/>
          <w:r w:rsidRPr="00BA2397">
            <w:rPr>
              <w:rFonts w:asciiTheme="minorHAnsi" w:hAnsiTheme="minorHAnsi"/>
              <w:color w:val="auto"/>
              <w:sz w:val="20"/>
              <w:szCs w:val="20"/>
            </w:rPr>
            <w:t xml:space="preserve"> and reduce business risk.</w:t>
          </w:r>
        </w:p>
        <w:p w14:paraId="475D339D" w14:textId="266E6234" w:rsidR="008307CA" w:rsidRPr="00BA2397"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Battery storage solutions - Maximise value and unlock the best returns from market opportunities with our end-to-end battery storage solution.</w:t>
          </w:r>
        </w:p>
        <w:p w14:paraId="3EC58A7F" w14:textId="1965BCC8" w:rsidR="008307CA" w:rsidRDefault="008307CA" w:rsidP="008307CA">
          <w:pPr>
            <w:pStyle w:val="Default"/>
            <w:numPr>
              <w:ilvl w:val="0"/>
              <w:numId w:val="23"/>
            </w:numPr>
            <w:rPr>
              <w:rFonts w:asciiTheme="minorHAnsi" w:hAnsiTheme="minorHAnsi"/>
              <w:color w:val="auto"/>
              <w:sz w:val="20"/>
              <w:szCs w:val="20"/>
            </w:rPr>
          </w:pPr>
          <w:r w:rsidRPr="00BA2397">
            <w:rPr>
              <w:rFonts w:asciiTheme="minorHAnsi" w:hAnsiTheme="minorHAnsi"/>
              <w:color w:val="auto"/>
              <w:sz w:val="20"/>
              <w:szCs w:val="20"/>
            </w:rPr>
            <w:t>Demand Side Response - Optimise energy and turn it from a cost to a revenue stream.</w:t>
          </w:r>
        </w:p>
        <w:p w14:paraId="6F0802B2" w14:textId="215C4FCA" w:rsidR="00BA2397" w:rsidRDefault="00BA2397" w:rsidP="00BA2397">
          <w:pPr>
            <w:pStyle w:val="Default"/>
            <w:rPr>
              <w:rFonts w:asciiTheme="minorHAnsi" w:hAnsiTheme="minorHAnsi"/>
              <w:color w:val="auto"/>
              <w:sz w:val="20"/>
              <w:szCs w:val="20"/>
            </w:rPr>
          </w:pPr>
        </w:p>
        <w:p w14:paraId="6D6DCC3A" w14:textId="55902C39" w:rsidR="00BA2397" w:rsidRDefault="00BA2397" w:rsidP="00BA2397">
          <w:pPr>
            <w:pStyle w:val="Default"/>
            <w:rPr>
              <w:rFonts w:asciiTheme="minorHAnsi" w:hAnsiTheme="minorHAnsi"/>
              <w:color w:val="auto"/>
              <w:sz w:val="20"/>
              <w:szCs w:val="20"/>
            </w:rPr>
          </w:pPr>
          <w:r>
            <w:rPr>
              <w:rFonts w:asciiTheme="minorHAnsi" w:hAnsiTheme="minorHAnsi"/>
              <w:color w:val="auto"/>
              <w:sz w:val="20"/>
              <w:szCs w:val="20"/>
            </w:rPr>
            <w:t>Strategy pillars:</w:t>
          </w:r>
        </w:p>
        <w:p w14:paraId="16FD58E8" w14:textId="3CCFC191" w:rsidR="00BA2397" w:rsidRDefault="00BA2397" w:rsidP="00BA2397">
          <w:pPr>
            <w:pStyle w:val="Default"/>
            <w:numPr>
              <w:ilvl w:val="0"/>
              <w:numId w:val="24"/>
            </w:numPr>
            <w:rPr>
              <w:rFonts w:asciiTheme="minorHAnsi" w:hAnsiTheme="minorHAnsi"/>
              <w:color w:val="auto"/>
              <w:sz w:val="20"/>
              <w:szCs w:val="20"/>
            </w:rPr>
          </w:pPr>
          <w:r>
            <w:rPr>
              <w:rFonts w:asciiTheme="minorHAnsi" w:hAnsiTheme="minorHAnsi"/>
              <w:color w:val="auto"/>
              <w:sz w:val="20"/>
              <w:szCs w:val="20"/>
            </w:rPr>
            <w:t>Supply 2025 Plan – Partnering with medium and large businesses to supply energy and help them to use it sustainably.</w:t>
          </w:r>
        </w:p>
        <w:p w14:paraId="5CA0EF34" w14:textId="600DDE0D" w:rsidR="00BA2397" w:rsidRDefault="00BA2397" w:rsidP="00BA2397">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Build a united team</w:t>
          </w:r>
          <w:r w:rsidR="00DF408B">
            <w:rPr>
              <w:rFonts w:asciiTheme="minorHAnsi" w:hAnsiTheme="minorHAnsi"/>
              <w:color w:val="auto"/>
              <w:sz w:val="20"/>
              <w:szCs w:val="20"/>
            </w:rPr>
            <w:t xml:space="preserve"> with an engagement score of 75% by 2025</w:t>
          </w:r>
        </w:p>
        <w:p w14:paraId="0F0C79FC" w14:textId="0634252E" w:rsidR="00DF408B" w:rsidRPr="00A959BF" w:rsidRDefault="00DF408B" w:rsidP="00BA2397">
          <w:pPr>
            <w:pStyle w:val="Default"/>
            <w:numPr>
              <w:ilvl w:val="1"/>
              <w:numId w:val="24"/>
            </w:numPr>
            <w:rPr>
              <w:rFonts w:asciiTheme="minorHAnsi" w:hAnsiTheme="minorHAnsi"/>
              <w:color w:val="70AD47" w:themeColor="accent6"/>
              <w:sz w:val="20"/>
              <w:szCs w:val="20"/>
            </w:rPr>
          </w:pPr>
          <w:r w:rsidRPr="00A959BF">
            <w:rPr>
              <w:rFonts w:asciiTheme="minorHAnsi" w:hAnsiTheme="minorHAnsi"/>
              <w:color w:val="70AD47" w:themeColor="accent6"/>
              <w:sz w:val="20"/>
              <w:szCs w:val="20"/>
            </w:rPr>
            <w:t>Double our share of enterprise customer volume to deliver £50m contribution by 2025</w:t>
          </w:r>
        </w:p>
        <w:p w14:paraId="1E11FC40" w14:textId="104A10A6" w:rsidR="00DF408B" w:rsidRPr="00DF408B" w:rsidRDefault="00DF408B" w:rsidP="00DF408B">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Deliver a risk-managed portfolio of corporate key account customers that creates £10m Gross Margin (supply &amp; services) of value for Centrica by 2025.</w:t>
          </w:r>
        </w:p>
        <w:p w14:paraId="3ED0D222" w14:textId="475C60BD" w:rsidR="00BA2397" w:rsidRDefault="00BA2397" w:rsidP="00BA2397">
          <w:pPr>
            <w:pStyle w:val="Default"/>
            <w:numPr>
              <w:ilvl w:val="0"/>
              <w:numId w:val="24"/>
            </w:numPr>
            <w:rPr>
              <w:rFonts w:asciiTheme="minorHAnsi" w:hAnsiTheme="minorHAnsi"/>
              <w:color w:val="auto"/>
              <w:sz w:val="20"/>
              <w:szCs w:val="20"/>
            </w:rPr>
          </w:pPr>
          <w:r>
            <w:rPr>
              <w:rFonts w:asciiTheme="minorHAnsi" w:hAnsiTheme="minorHAnsi"/>
              <w:color w:val="auto"/>
              <w:sz w:val="20"/>
              <w:szCs w:val="20"/>
            </w:rPr>
            <w:t>Services</w:t>
          </w:r>
          <w:r w:rsidR="00DF408B">
            <w:rPr>
              <w:rFonts w:asciiTheme="minorHAnsi" w:hAnsiTheme="minorHAnsi"/>
              <w:color w:val="auto"/>
              <w:sz w:val="20"/>
              <w:szCs w:val="20"/>
            </w:rPr>
            <w:t xml:space="preserve"> – </w:t>
          </w:r>
          <w:r w:rsidR="00DF408B" w:rsidRPr="00A959BF">
            <w:rPr>
              <w:rFonts w:asciiTheme="minorHAnsi" w:hAnsiTheme="minorHAnsi"/>
              <w:color w:val="70AD47" w:themeColor="accent6"/>
              <w:sz w:val="20"/>
              <w:szCs w:val="20"/>
            </w:rPr>
            <w:t>Helping organisations to decarbonise, reduce costs and improve energy efficiency with on-site solutions</w:t>
          </w:r>
        </w:p>
        <w:p w14:paraId="75153041" w14:textId="368F2C2E" w:rsidR="00DF408B" w:rsidRDefault="00DF408B" w:rsidP="00DF408B">
          <w:pPr>
            <w:pStyle w:val="Default"/>
            <w:numPr>
              <w:ilvl w:val="1"/>
              <w:numId w:val="24"/>
            </w:numPr>
            <w:rPr>
              <w:rFonts w:asciiTheme="minorHAnsi" w:hAnsiTheme="minorHAnsi"/>
              <w:color w:val="auto"/>
              <w:sz w:val="20"/>
              <w:szCs w:val="20"/>
            </w:rPr>
          </w:pPr>
          <w:r>
            <w:rPr>
              <w:rFonts w:asciiTheme="minorHAnsi" w:hAnsiTheme="minorHAnsi"/>
              <w:color w:val="auto"/>
              <w:sz w:val="20"/>
              <w:szCs w:val="20"/>
            </w:rPr>
            <w:lastRenderedPageBreak/>
            <w:t>Establish a highly engaged team of energy experts who provide great advice, project delivery and support to customers.</w:t>
          </w:r>
        </w:p>
        <w:p w14:paraId="2D9EBDD9" w14:textId="6BF94282" w:rsidR="00DF408B" w:rsidRDefault="00DF408B" w:rsidP="00DF408B">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Be a market leader and one of the UK’s most respected providers of behind the meter decarbonisation solutions</w:t>
          </w:r>
        </w:p>
        <w:p w14:paraId="547953EF" w14:textId="1308A7B8" w:rsidR="00DF408B" w:rsidRDefault="00DF408B" w:rsidP="00DF408B">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Deliver sustained growth</w:t>
          </w:r>
        </w:p>
        <w:p w14:paraId="564B0DCC" w14:textId="0DEB8680" w:rsidR="00BA2397" w:rsidRDefault="00BA2397" w:rsidP="00BA2397">
          <w:pPr>
            <w:pStyle w:val="Default"/>
            <w:numPr>
              <w:ilvl w:val="0"/>
              <w:numId w:val="24"/>
            </w:numPr>
            <w:rPr>
              <w:rFonts w:asciiTheme="minorHAnsi" w:hAnsiTheme="minorHAnsi"/>
              <w:color w:val="auto"/>
              <w:sz w:val="20"/>
              <w:szCs w:val="20"/>
            </w:rPr>
          </w:pPr>
          <w:r>
            <w:rPr>
              <w:rFonts w:asciiTheme="minorHAnsi" w:hAnsiTheme="minorHAnsi"/>
              <w:color w:val="auto"/>
              <w:sz w:val="20"/>
              <w:szCs w:val="20"/>
            </w:rPr>
            <w:t>Assets</w:t>
          </w:r>
          <w:r w:rsidR="00DF408B">
            <w:rPr>
              <w:rFonts w:asciiTheme="minorHAnsi" w:hAnsiTheme="minorHAnsi"/>
              <w:color w:val="auto"/>
              <w:sz w:val="20"/>
              <w:szCs w:val="20"/>
            </w:rPr>
            <w:t xml:space="preserve"> – Investing in low carbon assets to build their sustainable energy future</w:t>
          </w:r>
        </w:p>
        <w:p w14:paraId="639EACA7" w14:textId="21362368" w:rsidR="00DF408B" w:rsidRPr="00580712" w:rsidRDefault="00DF408B" w:rsidP="00DF408B">
          <w:pPr>
            <w:pStyle w:val="Default"/>
            <w:numPr>
              <w:ilvl w:val="1"/>
              <w:numId w:val="24"/>
            </w:numPr>
            <w:rPr>
              <w:rFonts w:asciiTheme="minorHAnsi" w:hAnsiTheme="minorHAnsi"/>
              <w:color w:val="70AD47" w:themeColor="accent6"/>
              <w:sz w:val="20"/>
              <w:szCs w:val="20"/>
            </w:rPr>
          </w:pPr>
          <w:r w:rsidRPr="00580712">
            <w:rPr>
              <w:rFonts w:asciiTheme="minorHAnsi" w:hAnsiTheme="minorHAnsi"/>
              <w:color w:val="70AD47" w:themeColor="accent6"/>
              <w:sz w:val="20"/>
              <w:szCs w:val="20"/>
            </w:rPr>
            <w:t xml:space="preserve">Accelerate market entry and </w:t>
          </w:r>
          <w:r w:rsidR="00B94B9E" w:rsidRPr="00580712">
            <w:rPr>
              <w:rFonts w:asciiTheme="minorHAnsi" w:hAnsiTheme="minorHAnsi"/>
              <w:color w:val="70AD47" w:themeColor="accent6"/>
              <w:sz w:val="20"/>
              <w:szCs w:val="20"/>
            </w:rPr>
            <w:t>portfolio expansion</w:t>
          </w:r>
        </w:p>
        <w:p w14:paraId="34F9105E" w14:textId="32D572AF" w:rsidR="00B94B9E" w:rsidRPr="00580712" w:rsidRDefault="00B94B9E" w:rsidP="00B94B9E">
          <w:pPr>
            <w:pStyle w:val="Default"/>
            <w:numPr>
              <w:ilvl w:val="2"/>
              <w:numId w:val="24"/>
            </w:numPr>
            <w:rPr>
              <w:rFonts w:asciiTheme="minorHAnsi" w:hAnsiTheme="minorHAnsi"/>
              <w:color w:val="70AD47" w:themeColor="accent6"/>
              <w:sz w:val="20"/>
              <w:szCs w:val="20"/>
            </w:rPr>
          </w:pPr>
          <w:r w:rsidRPr="00580712">
            <w:rPr>
              <w:rFonts w:asciiTheme="minorHAnsi" w:hAnsiTheme="minorHAnsi"/>
              <w:color w:val="70AD47" w:themeColor="accent6"/>
              <w:sz w:val="20"/>
              <w:szCs w:val="20"/>
            </w:rPr>
            <w:t xml:space="preserve">Purchase projects from 3rd parties, </w:t>
          </w:r>
          <w:proofErr w:type="gramStart"/>
          <w:r w:rsidRPr="00580712">
            <w:rPr>
              <w:rFonts w:asciiTheme="minorHAnsi" w:hAnsiTheme="minorHAnsi"/>
              <w:color w:val="70AD47" w:themeColor="accent6"/>
              <w:sz w:val="20"/>
              <w:szCs w:val="20"/>
            </w:rPr>
            <w:t>in order to</w:t>
          </w:r>
          <w:proofErr w:type="gramEnd"/>
          <w:r w:rsidRPr="00580712">
            <w:rPr>
              <w:rFonts w:asciiTheme="minorHAnsi" w:hAnsiTheme="minorHAnsi"/>
              <w:color w:val="70AD47" w:themeColor="accent6"/>
              <w:sz w:val="20"/>
              <w:szCs w:val="20"/>
            </w:rPr>
            <w:t xml:space="preserve"> meet short term (2022) targets</w:t>
          </w:r>
        </w:p>
        <w:p w14:paraId="5F4BF91B" w14:textId="4EFA066C" w:rsidR="00BA2397" w:rsidRDefault="00BA2397" w:rsidP="00BA2397">
          <w:pPr>
            <w:pStyle w:val="Default"/>
            <w:numPr>
              <w:ilvl w:val="0"/>
              <w:numId w:val="24"/>
            </w:numPr>
            <w:rPr>
              <w:rFonts w:asciiTheme="minorHAnsi" w:hAnsiTheme="minorHAnsi"/>
              <w:color w:val="auto"/>
              <w:sz w:val="20"/>
              <w:szCs w:val="20"/>
            </w:rPr>
          </w:pPr>
          <w:r>
            <w:rPr>
              <w:rFonts w:asciiTheme="minorHAnsi" w:hAnsiTheme="minorHAnsi"/>
              <w:color w:val="auto"/>
              <w:sz w:val="20"/>
              <w:szCs w:val="20"/>
            </w:rPr>
            <w:t>Optimisation</w:t>
          </w:r>
          <w:r w:rsidR="00B94B9E">
            <w:rPr>
              <w:rFonts w:asciiTheme="minorHAnsi" w:hAnsiTheme="minorHAnsi"/>
              <w:color w:val="auto"/>
              <w:sz w:val="20"/>
              <w:szCs w:val="20"/>
            </w:rPr>
            <w:t xml:space="preserve"> – Harnessing the power of distributed assets to help businesses be more sustainable and manage energy demand on a national level</w:t>
          </w:r>
        </w:p>
        <w:p w14:paraId="68D531D4" w14:textId="57A3BEEE" w:rsidR="00B94B9E" w:rsidRDefault="00B94B9E" w:rsidP="00B94B9E">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Grow and expand the business</w:t>
          </w:r>
        </w:p>
        <w:p w14:paraId="3FE08308" w14:textId="0DA77200" w:rsidR="00B94B9E" w:rsidRDefault="00B94B9E" w:rsidP="00B94B9E">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Develop customer experience</w:t>
          </w:r>
        </w:p>
        <w:p w14:paraId="04FFBD0D" w14:textId="47539CB7" w:rsidR="00BA2397" w:rsidRPr="00A959BF" w:rsidRDefault="00B94B9E" w:rsidP="00A959BF">
          <w:pPr>
            <w:pStyle w:val="Default"/>
            <w:numPr>
              <w:ilvl w:val="1"/>
              <w:numId w:val="24"/>
            </w:numPr>
            <w:rPr>
              <w:rFonts w:asciiTheme="minorHAnsi" w:hAnsiTheme="minorHAnsi"/>
              <w:color w:val="auto"/>
              <w:sz w:val="20"/>
              <w:szCs w:val="20"/>
            </w:rPr>
          </w:pPr>
          <w:r>
            <w:rPr>
              <w:rFonts w:asciiTheme="minorHAnsi" w:hAnsiTheme="minorHAnsi"/>
              <w:color w:val="auto"/>
              <w:sz w:val="20"/>
              <w:szCs w:val="20"/>
            </w:rPr>
            <w:t>Operational excellence</w:t>
          </w:r>
        </w:p>
        <w:p w14:paraId="2C5B37DA" w14:textId="77777777" w:rsidR="008307CA" w:rsidRPr="008307CA" w:rsidRDefault="008307CA" w:rsidP="00E52719">
          <w:pPr>
            <w:pStyle w:val="Default"/>
            <w:rPr>
              <w:rFonts w:asciiTheme="minorHAnsi" w:hAnsiTheme="minorHAnsi"/>
              <w:color w:val="FF0000"/>
              <w:sz w:val="20"/>
              <w:szCs w:val="20"/>
            </w:rPr>
          </w:pPr>
        </w:p>
        <w:p w14:paraId="17F64AFC" w14:textId="5925F1FA" w:rsidR="00E52719" w:rsidRDefault="00E52719" w:rsidP="00E52719">
          <w:pPr>
            <w:pStyle w:val="Default"/>
            <w:rPr>
              <w:rFonts w:asciiTheme="minorHAnsi" w:hAnsiTheme="minorHAnsi"/>
              <w:color w:val="auto"/>
              <w:sz w:val="20"/>
              <w:szCs w:val="20"/>
            </w:rPr>
          </w:pPr>
          <w:r w:rsidRPr="00A959BF">
            <w:rPr>
              <w:rFonts w:asciiTheme="minorHAnsi" w:hAnsiTheme="minorHAnsi"/>
              <w:color w:val="auto"/>
              <w:sz w:val="20"/>
              <w:szCs w:val="20"/>
            </w:rPr>
            <w:t>British Gas is a widely known and trusted brand</w:t>
          </w:r>
          <w:r w:rsidR="00A959BF" w:rsidRPr="00A959BF">
            <w:rPr>
              <w:rFonts w:asciiTheme="minorHAnsi" w:hAnsiTheme="minorHAnsi"/>
              <w:color w:val="auto"/>
              <w:sz w:val="20"/>
              <w:szCs w:val="20"/>
            </w:rPr>
            <w:t>, yet a</w:t>
          </w:r>
          <w:r w:rsidRPr="00A959BF">
            <w:rPr>
              <w:rFonts w:asciiTheme="minorHAnsi" w:hAnsiTheme="minorHAnsi"/>
              <w:color w:val="auto"/>
              <w:sz w:val="20"/>
              <w:szCs w:val="20"/>
            </w:rPr>
            <w:t>side from one respondent</w:t>
          </w:r>
          <w:r w:rsidR="00A959BF" w:rsidRPr="00A959BF">
            <w:rPr>
              <w:rFonts w:asciiTheme="minorHAnsi" w:hAnsiTheme="minorHAnsi"/>
              <w:color w:val="auto"/>
              <w:sz w:val="20"/>
              <w:szCs w:val="20"/>
            </w:rPr>
            <w:t xml:space="preserve"> in the BGB Typologies research carried out</w:t>
          </w:r>
          <w:r w:rsidRPr="00A959BF">
            <w:rPr>
              <w:rFonts w:asciiTheme="minorHAnsi" w:hAnsiTheme="minorHAnsi"/>
              <w:color w:val="auto"/>
              <w:sz w:val="20"/>
              <w:szCs w:val="20"/>
            </w:rPr>
            <w:t xml:space="preserve">, nobody knew of Centrica Business Solutions as a </w:t>
          </w:r>
          <w:proofErr w:type="gramStart"/>
          <w:r w:rsidRPr="00A959BF">
            <w:rPr>
              <w:rFonts w:asciiTheme="minorHAnsi" w:hAnsiTheme="minorHAnsi"/>
              <w:color w:val="auto"/>
              <w:sz w:val="20"/>
              <w:szCs w:val="20"/>
            </w:rPr>
            <w:t>brand in its own right</w:t>
          </w:r>
          <w:r w:rsidR="00A959BF" w:rsidRPr="00A959BF">
            <w:rPr>
              <w:rFonts w:asciiTheme="minorHAnsi" w:hAnsiTheme="minorHAnsi"/>
              <w:color w:val="auto"/>
              <w:sz w:val="20"/>
              <w:szCs w:val="20"/>
            </w:rPr>
            <w:t>, nor</w:t>
          </w:r>
          <w:proofErr w:type="gramEnd"/>
          <w:r w:rsidR="00A959BF" w:rsidRPr="00A959BF">
            <w:rPr>
              <w:rFonts w:asciiTheme="minorHAnsi" w:hAnsiTheme="minorHAnsi"/>
              <w:color w:val="auto"/>
              <w:sz w:val="20"/>
              <w:szCs w:val="20"/>
            </w:rPr>
            <w:t xml:space="preserve"> did they know that Centrica owned British Gas.</w:t>
          </w:r>
        </w:p>
        <w:p w14:paraId="1FC0ED2C" w14:textId="4757734C" w:rsidR="00B27547" w:rsidRDefault="00B27547" w:rsidP="00E52719">
          <w:pPr>
            <w:pStyle w:val="Default"/>
            <w:rPr>
              <w:rFonts w:asciiTheme="minorHAnsi" w:hAnsiTheme="minorHAnsi"/>
              <w:color w:val="auto"/>
              <w:sz w:val="20"/>
              <w:szCs w:val="20"/>
            </w:rPr>
          </w:pPr>
        </w:p>
        <w:p w14:paraId="00EEFAF0" w14:textId="416EBEA2" w:rsidR="00B27547" w:rsidRPr="00B27547" w:rsidRDefault="00B27547" w:rsidP="00E52719">
          <w:pPr>
            <w:pStyle w:val="Default"/>
            <w:rPr>
              <w:rFonts w:asciiTheme="minorHAnsi" w:hAnsiTheme="minorHAnsi"/>
              <w:b/>
              <w:bCs/>
              <w:color w:val="auto"/>
              <w:sz w:val="20"/>
              <w:szCs w:val="20"/>
            </w:rPr>
          </w:pPr>
          <w:bookmarkStart w:id="0" w:name="_Hlk106714089"/>
          <w:r w:rsidRPr="00B27547">
            <w:rPr>
              <w:rFonts w:asciiTheme="minorHAnsi" w:hAnsiTheme="minorHAnsi"/>
              <w:b/>
              <w:bCs/>
              <w:color w:val="auto"/>
              <w:sz w:val="20"/>
              <w:szCs w:val="20"/>
            </w:rPr>
            <w:t xml:space="preserve">For this project, we need to be focusing on the British Gas </w:t>
          </w:r>
          <w:r>
            <w:rPr>
              <w:rFonts w:asciiTheme="minorHAnsi" w:hAnsiTheme="minorHAnsi"/>
              <w:b/>
              <w:bCs/>
              <w:color w:val="auto"/>
              <w:sz w:val="20"/>
              <w:szCs w:val="20"/>
            </w:rPr>
            <w:t>offering</w:t>
          </w:r>
          <w:r w:rsidRPr="00B27547">
            <w:rPr>
              <w:rFonts w:asciiTheme="minorHAnsi" w:hAnsiTheme="minorHAnsi"/>
              <w:b/>
              <w:bCs/>
              <w:color w:val="auto"/>
              <w:sz w:val="20"/>
              <w:szCs w:val="20"/>
            </w:rPr>
            <w:t xml:space="preserve">, however, as their wider sustainability initiatives are so closely linked to Centrica Business Solutions, we’ll likely need to introduce the relationship into </w:t>
          </w:r>
          <w:r>
            <w:rPr>
              <w:rFonts w:asciiTheme="minorHAnsi" w:hAnsiTheme="minorHAnsi"/>
              <w:b/>
              <w:bCs/>
              <w:color w:val="auto"/>
              <w:sz w:val="20"/>
              <w:szCs w:val="20"/>
            </w:rPr>
            <w:t>a couple of our pain point solutions.</w:t>
          </w:r>
        </w:p>
        <w:bookmarkEnd w:id="0"/>
        <w:p w14:paraId="6B8FD5D3" w14:textId="59E78374" w:rsidR="00E52719" w:rsidRPr="008307CA" w:rsidRDefault="00E52719" w:rsidP="00E52719">
          <w:pPr>
            <w:pStyle w:val="Default"/>
            <w:rPr>
              <w:rFonts w:asciiTheme="minorHAnsi" w:hAnsiTheme="minorHAnsi"/>
              <w:color w:val="auto"/>
              <w:sz w:val="20"/>
              <w:szCs w:val="20"/>
              <w:highlight w:val="yellow"/>
            </w:rPr>
          </w:pPr>
        </w:p>
        <w:p w14:paraId="26731D71" w14:textId="4F492373" w:rsidR="0021617E" w:rsidRPr="004A7F92" w:rsidRDefault="0021617E" w:rsidP="004B1C3D">
          <w:pPr>
            <w:pStyle w:val="Default"/>
            <w:rPr>
              <w:rFonts w:asciiTheme="minorHAnsi" w:hAnsiTheme="minorHAnsi"/>
              <w:b/>
              <w:bCs/>
              <w:color w:val="auto"/>
              <w:sz w:val="28"/>
              <w:szCs w:val="28"/>
              <w:u w:val="single"/>
            </w:rPr>
          </w:pPr>
          <w:r w:rsidRPr="004A7F92">
            <w:rPr>
              <w:rFonts w:asciiTheme="minorHAnsi" w:hAnsiTheme="minorHAnsi"/>
              <w:b/>
              <w:bCs/>
              <w:color w:val="auto"/>
              <w:sz w:val="28"/>
              <w:szCs w:val="28"/>
              <w:u w:val="single"/>
            </w:rPr>
            <w:t>Background to the project:</w:t>
          </w:r>
        </w:p>
        <w:p w14:paraId="43E1C38D" w14:textId="16FC4DEC" w:rsidR="00112962" w:rsidRPr="008307CA" w:rsidRDefault="00112962" w:rsidP="004B1C3D">
          <w:pPr>
            <w:pStyle w:val="Default"/>
            <w:rPr>
              <w:rFonts w:asciiTheme="minorHAnsi" w:hAnsiTheme="minorHAnsi"/>
              <w:b/>
              <w:bCs/>
              <w:color w:val="auto"/>
              <w:sz w:val="20"/>
              <w:szCs w:val="20"/>
              <w:u w:val="single"/>
            </w:rPr>
          </w:pPr>
        </w:p>
        <w:p w14:paraId="0458DE2F" w14:textId="56D8D725" w:rsidR="000336E1" w:rsidRPr="008307CA" w:rsidRDefault="00F570C5" w:rsidP="000336E1">
          <w:pPr>
            <w:pStyle w:val="Default"/>
            <w:rPr>
              <w:rFonts w:asciiTheme="minorHAnsi" w:hAnsiTheme="minorHAnsi"/>
              <w:color w:val="auto"/>
              <w:sz w:val="20"/>
              <w:szCs w:val="20"/>
            </w:rPr>
          </w:pPr>
          <w:r w:rsidRPr="008307CA">
            <w:rPr>
              <w:rFonts w:asciiTheme="minorHAnsi" w:hAnsiTheme="minorHAnsi"/>
              <w:color w:val="auto"/>
              <w:sz w:val="20"/>
              <w:szCs w:val="20"/>
            </w:rPr>
            <w:t>Over the past few years, the way we have worked with British Gas has evolved and developed.</w:t>
          </w:r>
          <w:r w:rsidR="001A5C98" w:rsidRPr="008307CA">
            <w:rPr>
              <w:rFonts w:asciiTheme="minorHAnsi" w:hAnsiTheme="minorHAnsi"/>
              <w:color w:val="auto"/>
              <w:sz w:val="20"/>
              <w:szCs w:val="20"/>
            </w:rPr>
            <w:t xml:space="preserve"> </w:t>
          </w:r>
          <w:r w:rsidR="000336E1" w:rsidRPr="008307CA">
            <w:rPr>
              <w:rFonts w:asciiTheme="minorHAnsi" w:hAnsiTheme="minorHAnsi"/>
              <w:color w:val="auto"/>
              <w:sz w:val="20"/>
              <w:szCs w:val="20"/>
            </w:rPr>
            <w:t xml:space="preserve">British Gas Business was integrated with Centrica Business Solutions (CBS) Q4 2020. This meant that CBS inherited an Enterprise customer base as well as continuing to deliver supply and solutions to Commercial and Industrial (C&amp;I) customers (Large corporate and multi nationals). </w:t>
          </w:r>
        </w:p>
        <w:p w14:paraId="57C29735" w14:textId="5F2FB441" w:rsidR="000336E1" w:rsidRPr="008307CA" w:rsidRDefault="000336E1" w:rsidP="000336E1">
          <w:pPr>
            <w:pStyle w:val="Default"/>
            <w:rPr>
              <w:rFonts w:asciiTheme="minorHAnsi" w:hAnsiTheme="minorHAnsi"/>
              <w:color w:val="auto"/>
              <w:sz w:val="20"/>
              <w:szCs w:val="20"/>
            </w:rPr>
          </w:pPr>
        </w:p>
        <w:p w14:paraId="4422FFF3" w14:textId="160960C5" w:rsidR="000336E1" w:rsidRPr="008307CA" w:rsidRDefault="000336E1" w:rsidP="000336E1">
          <w:pPr>
            <w:pStyle w:val="Default"/>
            <w:rPr>
              <w:rFonts w:asciiTheme="minorHAnsi" w:hAnsiTheme="minorHAnsi"/>
              <w:color w:val="auto"/>
              <w:sz w:val="20"/>
              <w:szCs w:val="20"/>
            </w:rPr>
          </w:pPr>
          <w:r w:rsidRPr="008307CA">
            <w:rPr>
              <w:rFonts w:asciiTheme="minorHAnsi" w:hAnsiTheme="minorHAnsi"/>
              <w:color w:val="auto"/>
              <w:sz w:val="20"/>
              <w:szCs w:val="20"/>
            </w:rPr>
            <w:t xml:space="preserve">British Gas Business has recently been focused on small businesses (SOHO/small business) and C&amp;I customers. However, they are currently shifting their attention to enterprise solutions </w:t>
          </w:r>
        </w:p>
        <w:p w14:paraId="65157C92" w14:textId="77777777" w:rsidR="000336E1" w:rsidRPr="008307CA" w:rsidRDefault="000336E1" w:rsidP="004B1C3D">
          <w:pPr>
            <w:pStyle w:val="Default"/>
            <w:rPr>
              <w:rFonts w:asciiTheme="minorHAnsi" w:hAnsiTheme="minorHAnsi"/>
              <w:color w:val="auto"/>
              <w:sz w:val="20"/>
              <w:szCs w:val="20"/>
            </w:rPr>
          </w:pPr>
        </w:p>
        <w:p w14:paraId="6846209D" w14:textId="57DBFFE5" w:rsidR="00F570C5" w:rsidRPr="008307CA" w:rsidRDefault="001A5C98" w:rsidP="004B1C3D">
          <w:pPr>
            <w:pStyle w:val="Default"/>
            <w:rPr>
              <w:rFonts w:asciiTheme="minorHAnsi" w:hAnsiTheme="minorHAnsi"/>
              <w:color w:val="auto"/>
              <w:sz w:val="20"/>
              <w:szCs w:val="20"/>
            </w:rPr>
          </w:pPr>
          <w:r w:rsidRPr="008307CA">
            <w:rPr>
              <w:rFonts w:asciiTheme="minorHAnsi" w:hAnsiTheme="minorHAnsi"/>
              <w:color w:val="auto"/>
              <w:sz w:val="20"/>
              <w:szCs w:val="20"/>
            </w:rPr>
            <w:t xml:space="preserve">Towards the end of last year, this looked like ad-hoc creative and copy projects and without a strategy to align behind. At the end of 2021, they raised a PO for £20k with us </w:t>
          </w:r>
          <w:proofErr w:type="gramStart"/>
          <w:r w:rsidRPr="008307CA">
            <w:rPr>
              <w:rFonts w:asciiTheme="minorHAnsi" w:hAnsiTheme="minorHAnsi"/>
              <w:color w:val="auto"/>
              <w:sz w:val="20"/>
              <w:szCs w:val="20"/>
            </w:rPr>
            <w:t>in order for</w:t>
          </w:r>
          <w:proofErr w:type="gramEnd"/>
          <w:r w:rsidRPr="008307CA">
            <w:rPr>
              <w:rFonts w:asciiTheme="minorHAnsi" w:hAnsiTheme="minorHAnsi"/>
              <w:color w:val="auto"/>
              <w:sz w:val="20"/>
              <w:szCs w:val="20"/>
            </w:rPr>
            <w:t xml:space="preserve"> them to secure the funds in their budget for this year. </w:t>
          </w:r>
        </w:p>
        <w:p w14:paraId="5891F786" w14:textId="72D1BAF9" w:rsidR="001A5C98" w:rsidRPr="008307CA" w:rsidRDefault="001A5C98" w:rsidP="004B1C3D">
          <w:pPr>
            <w:pStyle w:val="Default"/>
            <w:rPr>
              <w:rFonts w:asciiTheme="minorHAnsi" w:hAnsiTheme="minorHAnsi"/>
              <w:color w:val="auto"/>
              <w:sz w:val="20"/>
              <w:szCs w:val="20"/>
            </w:rPr>
          </w:pPr>
        </w:p>
        <w:p w14:paraId="72FEE6DA" w14:textId="10FF6490" w:rsidR="001A5C98" w:rsidRPr="008307CA" w:rsidRDefault="00364FF0" w:rsidP="004B1C3D">
          <w:pPr>
            <w:pStyle w:val="Default"/>
            <w:rPr>
              <w:rFonts w:asciiTheme="minorHAnsi" w:hAnsiTheme="minorHAnsi"/>
              <w:color w:val="auto"/>
              <w:sz w:val="20"/>
              <w:szCs w:val="20"/>
            </w:rPr>
          </w:pPr>
          <w:r w:rsidRPr="008307CA">
            <w:rPr>
              <w:rFonts w:asciiTheme="minorHAnsi" w:hAnsiTheme="minorHAnsi"/>
              <w:color w:val="auto"/>
              <w:sz w:val="20"/>
              <w:szCs w:val="20"/>
            </w:rPr>
            <w:t>In</w:t>
          </w:r>
          <w:r w:rsidR="001A5C98" w:rsidRPr="008307CA">
            <w:rPr>
              <w:rFonts w:asciiTheme="minorHAnsi" w:hAnsiTheme="minorHAnsi"/>
              <w:color w:val="auto"/>
              <w:sz w:val="20"/>
              <w:szCs w:val="20"/>
            </w:rPr>
            <w:t xml:space="preserve"> a campaign wash up session in January to discuss their feedback on the ways of working from 2021, they </w:t>
          </w:r>
          <w:r w:rsidRPr="008307CA">
            <w:rPr>
              <w:rFonts w:asciiTheme="minorHAnsi" w:hAnsiTheme="minorHAnsi"/>
              <w:color w:val="auto"/>
              <w:sz w:val="20"/>
              <w:szCs w:val="20"/>
            </w:rPr>
            <w:t>shared that they felt</w:t>
          </w:r>
          <w:r w:rsidR="001A5C98" w:rsidRPr="008307CA">
            <w:rPr>
              <w:rFonts w:asciiTheme="minorHAnsi" w:hAnsiTheme="minorHAnsi"/>
              <w:color w:val="auto"/>
              <w:sz w:val="20"/>
              <w:szCs w:val="20"/>
            </w:rPr>
            <w:t xml:space="preserve"> that we were unable to turnaround creative in the time they required (24-48 hours). They also wanted access to a dedicated CS team, however, understandably, due to the </w:t>
          </w:r>
          <w:proofErr w:type="spellStart"/>
          <w:r w:rsidR="001A5C98" w:rsidRPr="008307CA">
            <w:rPr>
              <w:rFonts w:asciiTheme="minorHAnsi" w:hAnsiTheme="minorHAnsi"/>
              <w:color w:val="auto"/>
              <w:sz w:val="20"/>
              <w:szCs w:val="20"/>
            </w:rPr>
            <w:t>adhoc</w:t>
          </w:r>
          <w:proofErr w:type="spellEnd"/>
          <w:r w:rsidR="001A5C98" w:rsidRPr="008307CA">
            <w:rPr>
              <w:rFonts w:asciiTheme="minorHAnsi" w:hAnsiTheme="minorHAnsi"/>
              <w:color w:val="auto"/>
              <w:sz w:val="20"/>
              <w:szCs w:val="20"/>
            </w:rPr>
            <w:t xml:space="preserve"> nature of these requests, </w:t>
          </w:r>
          <w:r w:rsidRPr="008307CA">
            <w:rPr>
              <w:rFonts w:asciiTheme="minorHAnsi" w:hAnsiTheme="minorHAnsi"/>
              <w:color w:val="auto"/>
              <w:sz w:val="20"/>
              <w:szCs w:val="20"/>
            </w:rPr>
            <w:t xml:space="preserve">and the low order value that we were seeing, this wasn’t really feasible, nor is it a way that as an agency we want to operate. </w:t>
          </w:r>
        </w:p>
        <w:p w14:paraId="3161FCDE" w14:textId="172E8D45" w:rsidR="00364FF0" w:rsidRPr="008307CA" w:rsidRDefault="00364FF0" w:rsidP="004B1C3D">
          <w:pPr>
            <w:pStyle w:val="Default"/>
            <w:rPr>
              <w:rFonts w:asciiTheme="minorHAnsi" w:hAnsiTheme="minorHAnsi"/>
              <w:color w:val="auto"/>
              <w:sz w:val="20"/>
              <w:szCs w:val="20"/>
            </w:rPr>
          </w:pPr>
        </w:p>
        <w:p w14:paraId="6FEE4184" w14:textId="65ED0877" w:rsidR="00364FF0" w:rsidRPr="008307CA" w:rsidRDefault="00364FF0" w:rsidP="004B1C3D">
          <w:pPr>
            <w:pStyle w:val="Default"/>
            <w:rPr>
              <w:rFonts w:asciiTheme="minorHAnsi" w:hAnsiTheme="minorHAnsi"/>
              <w:color w:val="auto"/>
              <w:sz w:val="20"/>
              <w:szCs w:val="20"/>
            </w:rPr>
          </w:pPr>
          <w:r w:rsidRPr="008307CA">
            <w:rPr>
              <w:rFonts w:asciiTheme="minorHAnsi" w:hAnsiTheme="minorHAnsi"/>
              <w:color w:val="auto"/>
              <w:sz w:val="20"/>
              <w:szCs w:val="20"/>
            </w:rPr>
            <w:t xml:space="preserve">At the time, the team also shared a ‘shopping list’ of types of content and the cost for an ongoing dedicated account manager. This didn’t really go anywhere so in early </w:t>
          </w:r>
          <w:proofErr w:type="gramStart"/>
          <w:r w:rsidRPr="008307CA">
            <w:rPr>
              <w:rFonts w:asciiTheme="minorHAnsi" w:hAnsiTheme="minorHAnsi"/>
              <w:color w:val="auto"/>
              <w:sz w:val="20"/>
              <w:szCs w:val="20"/>
            </w:rPr>
            <w:t>May</w:t>
          </w:r>
          <w:r w:rsidR="008F7E06" w:rsidRPr="008307CA">
            <w:rPr>
              <w:rFonts w:asciiTheme="minorHAnsi" w:hAnsiTheme="minorHAnsi"/>
              <w:color w:val="auto"/>
              <w:sz w:val="20"/>
              <w:szCs w:val="20"/>
            </w:rPr>
            <w:t>,</w:t>
          </w:r>
          <w:proofErr w:type="gramEnd"/>
          <w:r w:rsidR="008F7E06" w:rsidRPr="008307CA">
            <w:rPr>
              <w:rFonts w:asciiTheme="minorHAnsi" w:hAnsiTheme="minorHAnsi"/>
              <w:color w:val="auto"/>
              <w:sz w:val="20"/>
              <w:szCs w:val="20"/>
            </w:rPr>
            <w:t xml:space="preserve"> we arranged a catch up to see where they were and what they could need. </w:t>
          </w:r>
        </w:p>
        <w:p w14:paraId="516A9E56" w14:textId="024932AC" w:rsidR="008F7E06" w:rsidRPr="008307CA" w:rsidRDefault="008F7E06" w:rsidP="004B1C3D">
          <w:pPr>
            <w:pStyle w:val="Default"/>
            <w:rPr>
              <w:rFonts w:asciiTheme="minorHAnsi" w:hAnsiTheme="minorHAnsi"/>
              <w:color w:val="auto"/>
              <w:sz w:val="20"/>
              <w:szCs w:val="20"/>
            </w:rPr>
          </w:pPr>
        </w:p>
        <w:p w14:paraId="4D299367" w14:textId="7359934B" w:rsidR="008F7E06" w:rsidRPr="008307CA" w:rsidRDefault="008F7E06" w:rsidP="004B1C3D">
          <w:pPr>
            <w:pStyle w:val="Default"/>
            <w:rPr>
              <w:rFonts w:asciiTheme="minorHAnsi" w:hAnsiTheme="minorHAnsi"/>
              <w:color w:val="auto"/>
              <w:sz w:val="20"/>
              <w:szCs w:val="20"/>
            </w:rPr>
          </w:pPr>
          <w:r w:rsidRPr="008307CA">
            <w:rPr>
              <w:rFonts w:asciiTheme="minorHAnsi" w:hAnsiTheme="minorHAnsi"/>
              <w:color w:val="auto"/>
              <w:sz w:val="20"/>
              <w:szCs w:val="20"/>
            </w:rPr>
            <w:t xml:space="preserve">What became clear was their insights team have shared a lot of valuable content around their industries and personas, and they already have an overarching messaging hierarchy which has been recently updated, but they haven’t got a structure to their marketing </w:t>
          </w:r>
          <w:proofErr w:type="gramStart"/>
          <w:r w:rsidRPr="008307CA">
            <w:rPr>
              <w:rFonts w:asciiTheme="minorHAnsi" w:hAnsiTheme="minorHAnsi"/>
              <w:color w:val="auto"/>
              <w:sz w:val="20"/>
              <w:szCs w:val="20"/>
            </w:rPr>
            <w:t>comms</w:t>
          </w:r>
          <w:proofErr w:type="gramEnd"/>
          <w:r w:rsidRPr="008307CA">
            <w:rPr>
              <w:rFonts w:asciiTheme="minorHAnsi" w:hAnsiTheme="minorHAnsi"/>
              <w:color w:val="auto"/>
              <w:sz w:val="20"/>
              <w:szCs w:val="20"/>
            </w:rPr>
            <w:t xml:space="preserve"> and these aren’t personalised by function/ industry/ segment.</w:t>
          </w:r>
        </w:p>
        <w:p w14:paraId="44AC803F" w14:textId="28C0C0B0" w:rsidR="008F7E06" w:rsidRPr="008307CA" w:rsidRDefault="008F7E06" w:rsidP="004B1C3D">
          <w:pPr>
            <w:pStyle w:val="Default"/>
            <w:rPr>
              <w:rFonts w:asciiTheme="minorHAnsi" w:hAnsiTheme="minorHAnsi"/>
              <w:color w:val="auto"/>
              <w:sz w:val="20"/>
              <w:szCs w:val="20"/>
            </w:rPr>
          </w:pPr>
        </w:p>
        <w:p w14:paraId="05ACE493" w14:textId="703C5BD1" w:rsidR="008F7E06" w:rsidRPr="008307CA" w:rsidRDefault="008F7E06" w:rsidP="004B1C3D">
          <w:pPr>
            <w:pStyle w:val="Default"/>
            <w:rPr>
              <w:rFonts w:asciiTheme="minorHAnsi" w:hAnsiTheme="minorHAnsi"/>
              <w:color w:val="auto"/>
              <w:sz w:val="20"/>
              <w:szCs w:val="20"/>
            </w:rPr>
          </w:pPr>
          <w:r w:rsidRPr="008307CA">
            <w:rPr>
              <w:rFonts w:asciiTheme="minorHAnsi" w:hAnsiTheme="minorHAnsi"/>
              <w:color w:val="auto"/>
              <w:sz w:val="20"/>
              <w:szCs w:val="20"/>
            </w:rPr>
            <w:t>As a result, we have now agreed to support them with the following:</w:t>
          </w:r>
        </w:p>
        <w:p w14:paraId="5C35D2ED" w14:textId="77777777" w:rsidR="008F7E06" w:rsidRPr="008307CA" w:rsidRDefault="008F7E06" w:rsidP="00B00446">
          <w:pPr>
            <w:pStyle w:val="Default"/>
            <w:numPr>
              <w:ilvl w:val="0"/>
              <w:numId w:val="12"/>
            </w:numPr>
            <w:rPr>
              <w:rFonts w:asciiTheme="minorHAnsi" w:hAnsiTheme="minorHAnsi"/>
              <w:color w:val="auto"/>
              <w:sz w:val="20"/>
              <w:szCs w:val="20"/>
            </w:rPr>
          </w:pPr>
          <w:r w:rsidRPr="008307CA">
            <w:rPr>
              <w:rFonts w:asciiTheme="minorHAnsi" w:hAnsiTheme="minorHAnsi"/>
              <w:color w:val="auto"/>
              <w:sz w:val="20"/>
              <w:szCs w:val="20"/>
            </w:rPr>
            <w:t xml:space="preserve">The creation of a detailed messaging hierarchy which is personalised by 4 industries and their two typologies. </w:t>
          </w:r>
        </w:p>
        <w:p w14:paraId="569B49C0" w14:textId="3496AD0F" w:rsidR="008F7E06" w:rsidRPr="008307CA" w:rsidRDefault="008F7E06" w:rsidP="00B00446">
          <w:pPr>
            <w:pStyle w:val="Default"/>
            <w:numPr>
              <w:ilvl w:val="0"/>
              <w:numId w:val="12"/>
            </w:numPr>
            <w:rPr>
              <w:rFonts w:asciiTheme="minorHAnsi" w:hAnsiTheme="minorHAnsi"/>
              <w:color w:val="auto"/>
              <w:sz w:val="20"/>
              <w:szCs w:val="20"/>
            </w:rPr>
          </w:pPr>
          <w:r w:rsidRPr="008307CA">
            <w:rPr>
              <w:rFonts w:asciiTheme="minorHAnsi" w:hAnsiTheme="minorHAnsi"/>
              <w:color w:val="auto"/>
              <w:sz w:val="20"/>
              <w:szCs w:val="20"/>
            </w:rPr>
            <w:t xml:space="preserve">The development of a content map which </w:t>
          </w:r>
          <w:r w:rsidR="00E31AA7" w:rsidRPr="008307CA">
            <w:rPr>
              <w:rFonts w:asciiTheme="minorHAnsi" w:hAnsiTheme="minorHAnsi"/>
              <w:color w:val="auto"/>
              <w:sz w:val="20"/>
              <w:szCs w:val="20"/>
            </w:rPr>
            <w:t xml:space="preserve">demonstrates where their current content sits and can be used across a funnel and highlighting where they have gaps in content that need to be filled. We </w:t>
          </w:r>
          <w:r w:rsidR="00E31AA7" w:rsidRPr="008307CA">
            <w:rPr>
              <w:rFonts w:asciiTheme="minorHAnsi" w:hAnsiTheme="minorHAnsi"/>
              <w:color w:val="auto"/>
              <w:sz w:val="20"/>
              <w:szCs w:val="20"/>
            </w:rPr>
            <w:lastRenderedPageBreak/>
            <w:t>should also use this as an opportunity to recommend personalising their existing content pieces if relevant.</w:t>
          </w:r>
        </w:p>
        <w:p w14:paraId="4C4DA33D" w14:textId="2EF7074D" w:rsidR="00A54F04" w:rsidRPr="008307CA" w:rsidRDefault="00E31AA7" w:rsidP="00B00446">
          <w:pPr>
            <w:pStyle w:val="Default"/>
            <w:numPr>
              <w:ilvl w:val="0"/>
              <w:numId w:val="12"/>
            </w:numPr>
            <w:rPr>
              <w:rFonts w:asciiTheme="minorHAnsi" w:hAnsiTheme="minorHAnsi"/>
              <w:color w:val="auto"/>
              <w:sz w:val="20"/>
              <w:szCs w:val="20"/>
            </w:rPr>
          </w:pPr>
          <w:r w:rsidRPr="008307CA">
            <w:rPr>
              <w:rFonts w:asciiTheme="minorHAnsi" w:hAnsiTheme="minorHAnsi"/>
              <w:color w:val="auto"/>
              <w:sz w:val="20"/>
              <w:szCs w:val="20"/>
            </w:rPr>
            <w:t xml:space="preserve">6 Month content calendar for each audience. This should outline the theme, key pain point addressed, the channel mix and the piece of content that should/ could be shared and the main call to action. </w:t>
          </w:r>
        </w:p>
        <w:p w14:paraId="4DF70EA2" w14:textId="19F933C5" w:rsidR="00E31AA7" w:rsidRPr="008307CA" w:rsidRDefault="00E31AA7" w:rsidP="00E31AA7">
          <w:pPr>
            <w:pStyle w:val="Default"/>
            <w:rPr>
              <w:rFonts w:asciiTheme="minorHAnsi" w:hAnsiTheme="minorHAnsi"/>
              <w:color w:val="auto"/>
              <w:sz w:val="20"/>
              <w:szCs w:val="20"/>
            </w:rPr>
          </w:pPr>
        </w:p>
        <w:p w14:paraId="0843DB05" w14:textId="1A749B3F" w:rsidR="00E31AA7" w:rsidRPr="008307CA" w:rsidRDefault="00E31AA7" w:rsidP="00E31AA7">
          <w:pPr>
            <w:pStyle w:val="Default"/>
            <w:rPr>
              <w:rFonts w:asciiTheme="minorHAnsi" w:hAnsiTheme="minorHAnsi"/>
              <w:color w:val="auto"/>
              <w:sz w:val="20"/>
              <w:szCs w:val="20"/>
            </w:rPr>
          </w:pPr>
          <w:r w:rsidRPr="008307CA">
            <w:rPr>
              <w:rFonts w:asciiTheme="minorHAnsi" w:hAnsiTheme="minorHAnsi"/>
              <w:color w:val="auto"/>
              <w:sz w:val="20"/>
              <w:szCs w:val="20"/>
            </w:rPr>
            <w:t xml:space="preserve">This then will help us to form the scope of work moving forward into H2 and positions us as the agency who can support them in the delivery of this calendar. </w:t>
          </w:r>
        </w:p>
        <w:p w14:paraId="11D17180" w14:textId="55DFE239" w:rsidR="00E31AA7" w:rsidRPr="008307CA" w:rsidRDefault="00E31AA7" w:rsidP="00E31AA7">
          <w:pPr>
            <w:pStyle w:val="Default"/>
            <w:rPr>
              <w:rFonts w:asciiTheme="minorHAnsi" w:hAnsiTheme="minorHAnsi"/>
              <w:color w:val="auto"/>
              <w:sz w:val="20"/>
              <w:szCs w:val="20"/>
            </w:rPr>
          </w:pPr>
        </w:p>
        <w:p w14:paraId="087AF038" w14:textId="77777777" w:rsidR="008C71D9" w:rsidRPr="008C71D9" w:rsidRDefault="00A54F04" w:rsidP="00F70597">
          <w:pPr>
            <w:pStyle w:val="Default"/>
            <w:rPr>
              <w:rFonts w:asciiTheme="minorHAnsi" w:hAnsiTheme="minorHAnsi"/>
              <w:b/>
              <w:bCs/>
              <w:i/>
              <w:iCs/>
              <w:color w:val="auto"/>
              <w:sz w:val="20"/>
              <w:szCs w:val="20"/>
            </w:rPr>
          </w:pPr>
          <w:r w:rsidRPr="008C71D9">
            <w:rPr>
              <w:rFonts w:asciiTheme="minorHAnsi" w:hAnsiTheme="minorHAnsi"/>
              <w:b/>
              <w:bCs/>
              <w:i/>
              <w:iCs/>
              <w:color w:val="auto"/>
              <w:sz w:val="20"/>
              <w:szCs w:val="20"/>
            </w:rPr>
            <w:t xml:space="preserve">This brief refers to the messaging hierarchy outlined above. </w:t>
          </w:r>
        </w:p>
        <w:p w14:paraId="10F16E23" w14:textId="77777777" w:rsidR="008C71D9" w:rsidRDefault="008C71D9" w:rsidP="00F70597">
          <w:pPr>
            <w:pStyle w:val="Default"/>
            <w:rPr>
              <w:rFonts w:asciiTheme="minorHAnsi" w:hAnsiTheme="minorHAnsi"/>
              <w:color w:val="auto"/>
              <w:sz w:val="20"/>
              <w:szCs w:val="20"/>
            </w:rPr>
          </w:pPr>
        </w:p>
        <w:p w14:paraId="5D47C23E" w14:textId="77777777" w:rsidR="004A7F92" w:rsidRDefault="008C71D9" w:rsidP="00F70597">
          <w:pPr>
            <w:pStyle w:val="Default"/>
            <w:rPr>
              <w:rFonts w:asciiTheme="minorHAnsi" w:hAnsiTheme="minorHAnsi"/>
              <w:color w:val="auto"/>
              <w:sz w:val="20"/>
              <w:szCs w:val="20"/>
            </w:rPr>
          </w:pPr>
          <w:r>
            <w:rPr>
              <w:rFonts w:asciiTheme="minorHAnsi" w:hAnsiTheme="minorHAnsi"/>
              <w:color w:val="auto"/>
              <w:sz w:val="20"/>
              <w:szCs w:val="20"/>
            </w:rPr>
            <w:t xml:space="preserve">The </w:t>
          </w:r>
          <w:r w:rsidRPr="008C71D9">
            <w:rPr>
              <w:rFonts w:asciiTheme="minorHAnsi" w:hAnsiTheme="minorHAnsi"/>
              <w:color w:val="auto"/>
              <w:sz w:val="20"/>
              <w:szCs w:val="20"/>
              <w:u w:val="single"/>
            </w:rPr>
            <w:t>output</w:t>
          </w:r>
          <w:r>
            <w:rPr>
              <w:rFonts w:asciiTheme="minorHAnsi" w:hAnsiTheme="minorHAnsi"/>
              <w:color w:val="auto"/>
              <w:sz w:val="20"/>
              <w:szCs w:val="20"/>
            </w:rPr>
            <w:t xml:space="preserve"> of this Brief will be to provide consolidated messaging insights for each of the 4x Industries, with a messaging hierarchy outlining the pain points and solutions for each of the 4x Industries. NB: each </w:t>
          </w:r>
          <w:r w:rsidR="004A7F92">
            <w:rPr>
              <w:rFonts w:asciiTheme="minorHAnsi" w:hAnsiTheme="minorHAnsi"/>
              <w:color w:val="auto"/>
              <w:sz w:val="20"/>
              <w:szCs w:val="20"/>
            </w:rPr>
            <w:t>Industry</w:t>
          </w:r>
          <w:r>
            <w:rPr>
              <w:rFonts w:asciiTheme="minorHAnsi" w:hAnsiTheme="minorHAnsi"/>
              <w:color w:val="auto"/>
              <w:sz w:val="20"/>
              <w:szCs w:val="20"/>
            </w:rPr>
            <w:t xml:space="preserve"> will need to have the Typology pain points applied to it. </w:t>
          </w:r>
        </w:p>
        <w:p w14:paraId="330910B2" w14:textId="77777777" w:rsidR="004A7F92" w:rsidRDefault="004A7F92" w:rsidP="00F70597">
          <w:pPr>
            <w:pStyle w:val="Default"/>
            <w:rPr>
              <w:rFonts w:asciiTheme="minorHAnsi" w:hAnsiTheme="minorHAnsi"/>
              <w:color w:val="auto"/>
              <w:sz w:val="20"/>
              <w:szCs w:val="20"/>
            </w:rPr>
          </w:pPr>
        </w:p>
        <w:p w14:paraId="0E3B27C3" w14:textId="720AF730" w:rsidR="008C71D9" w:rsidRDefault="008C71D9" w:rsidP="00F70597">
          <w:pPr>
            <w:pStyle w:val="Default"/>
            <w:rPr>
              <w:rFonts w:asciiTheme="minorHAnsi" w:hAnsiTheme="minorHAnsi"/>
              <w:color w:val="auto"/>
              <w:sz w:val="20"/>
              <w:szCs w:val="20"/>
            </w:rPr>
          </w:pPr>
          <w:r>
            <w:rPr>
              <w:rFonts w:asciiTheme="minorHAnsi" w:hAnsiTheme="minorHAnsi"/>
              <w:color w:val="auto"/>
              <w:sz w:val="20"/>
              <w:szCs w:val="20"/>
            </w:rPr>
            <w:t xml:space="preserve">Please see below table for </w:t>
          </w:r>
          <w:r w:rsidR="004A7F92">
            <w:rPr>
              <w:rFonts w:asciiTheme="minorHAnsi" w:hAnsiTheme="minorHAnsi"/>
              <w:color w:val="auto"/>
              <w:sz w:val="20"/>
              <w:szCs w:val="20"/>
            </w:rPr>
            <w:t>an example of the detail required</w:t>
          </w:r>
          <w:r>
            <w:rPr>
              <w:rFonts w:asciiTheme="minorHAnsi" w:hAnsiTheme="minorHAnsi"/>
              <w:color w:val="auto"/>
              <w:sz w:val="20"/>
              <w:szCs w:val="20"/>
            </w:rPr>
            <w:t>:</w:t>
          </w:r>
        </w:p>
        <w:p w14:paraId="255B9BCC" w14:textId="79CBD0D9" w:rsidR="008C71D9" w:rsidRDefault="008C71D9" w:rsidP="00F70597">
          <w:pPr>
            <w:pStyle w:val="Default"/>
            <w:rPr>
              <w:rFonts w:asciiTheme="minorHAnsi" w:hAnsiTheme="minorHAnsi"/>
              <w:color w:val="auto"/>
              <w:sz w:val="20"/>
              <w:szCs w:val="20"/>
            </w:rPr>
          </w:pPr>
        </w:p>
        <w:tbl>
          <w:tblPr>
            <w:tblStyle w:val="TableGrid"/>
            <w:tblW w:w="0" w:type="auto"/>
            <w:jc w:val="center"/>
            <w:tblLook w:val="04A0" w:firstRow="1" w:lastRow="0" w:firstColumn="1" w:lastColumn="0" w:noHBand="0" w:noVBand="1"/>
          </w:tblPr>
          <w:tblGrid>
            <w:gridCol w:w="1563"/>
            <w:gridCol w:w="1580"/>
            <w:gridCol w:w="1576"/>
            <w:gridCol w:w="1748"/>
            <w:gridCol w:w="1581"/>
          </w:tblGrid>
          <w:tr w:rsidR="007921AF" w14:paraId="35E0C761" w14:textId="77777777" w:rsidTr="004A7F92">
            <w:trPr>
              <w:trHeight w:val="950"/>
              <w:jc w:val="center"/>
            </w:trPr>
            <w:tc>
              <w:tcPr>
                <w:tcW w:w="1563" w:type="dxa"/>
                <w:tcBorders>
                  <w:top w:val="nil"/>
                  <w:left w:val="nil"/>
                  <w:bottom w:val="nil"/>
                  <w:right w:val="single" w:sz="4" w:space="0" w:color="auto"/>
                </w:tcBorders>
              </w:tcPr>
              <w:p w14:paraId="004006E9" w14:textId="77777777" w:rsidR="007921AF" w:rsidRPr="008C71D9" w:rsidRDefault="007921AF" w:rsidP="008C71D9">
                <w:pPr>
                  <w:pStyle w:val="Default"/>
                  <w:jc w:val="center"/>
                  <w:rPr>
                    <w:rFonts w:asciiTheme="minorHAnsi" w:hAnsiTheme="minorHAnsi"/>
                    <w:b/>
                    <w:bCs/>
                    <w:color w:val="auto"/>
                    <w:sz w:val="20"/>
                    <w:szCs w:val="20"/>
                  </w:rPr>
                </w:pPr>
                <w:bookmarkStart w:id="1" w:name="_Hlk106712404"/>
              </w:p>
            </w:tc>
            <w:tc>
              <w:tcPr>
                <w:tcW w:w="6485" w:type="dxa"/>
                <w:gridSpan w:val="4"/>
                <w:tcBorders>
                  <w:left w:val="single" w:sz="4" w:space="0" w:color="auto"/>
                </w:tcBorders>
                <w:shd w:val="clear" w:color="auto" w:fill="FFFFFF" w:themeFill="background1"/>
              </w:tcPr>
              <w:p w14:paraId="26AB27ED" w14:textId="3F1AF3AF" w:rsidR="007921AF" w:rsidRPr="004A7F92" w:rsidRDefault="007921AF" w:rsidP="008C71D9">
                <w:pPr>
                  <w:pStyle w:val="Default"/>
                  <w:jc w:val="center"/>
                  <w:rPr>
                    <w:rFonts w:asciiTheme="minorHAnsi" w:hAnsiTheme="minorHAnsi"/>
                    <w:i/>
                    <w:iCs/>
                    <w:color w:val="auto"/>
                    <w:sz w:val="20"/>
                    <w:szCs w:val="20"/>
                  </w:rPr>
                </w:pPr>
                <w:r w:rsidRPr="004A7F92">
                  <w:rPr>
                    <w:rFonts w:asciiTheme="minorHAnsi" w:hAnsiTheme="minorHAnsi"/>
                    <w:i/>
                    <w:iCs/>
                    <w:color w:val="auto"/>
                    <w:sz w:val="20"/>
                    <w:szCs w:val="20"/>
                  </w:rPr>
                  <w:t>British Gas Messaging</w:t>
                </w:r>
                <w:r w:rsidR="004A7F92">
                  <w:rPr>
                    <w:rFonts w:asciiTheme="minorHAnsi" w:hAnsiTheme="minorHAnsi"/>
                    <w:i/>
                    <w:iCs/>
                    <w:color w:val="auto"/>
                    <w:sz w:val="20"/>
                    <w:szCs w:val="20"/>
                  </w:rPr>
                  <w:t xml:space="preserve"> Summary</w:t>
                </w:r>
              </w:p>
              <w:p w14:paraId="41571D6C" w14:textId="77777777" w:rsidR="004A7F92" w:rsidRPr="004A7F92" w:rsidRDefault="004A7F92" w:rsidP="004A7F92">
                <w:pPr>
                  <w:pStyle w:val="Default"/>
                  <w:jc w:val="center"/>
                  <w:rPr>
                    <w:rFonts w:asciiTheme="minorHAnsi" w:hAnsiTheme="minorHAnsi"/>
                    <w:i/>
                    <w:iCs/>
                    <w:color w:val="auto"/>
                    <w:sz w:val="20"/>
                    <w:szCs w:val="20"/>
                  </w:rPr>
                </w:pPr>
                <w:r w:rsidRPr="004A7F92">
                  <w:rPr>
                    <w:rFonts w:asciiTheme="minorHAnsi" w:hAnsiTheme="minorHAnsi"/>
                    <w:i/>
                    <w:iCs/>
                    <w:color w:val="auto"/>
                    <w:sz w:val="20"/>
                    <w:szCs w:val="20"/>
                  </w:rPr>
                  <w:t>Proposition</w:t>
                </w:r>
              </w:p>
              <w:p w14:paraId="52482C85" w14:textId="421C6D95" w:rsidR="004A7F92" w:rsidRPr="004A7F92" w:rsidRDefault="004A7F92" w:rsidP="004A7F92">
                <w:pPr>
                  <w:pStyle w:val="Default"/>
                  <w:jc w:val="center"/>
                  <w:rPr>
                    <w:rFonts w:asciiTheme="minorHAnsi" w:hAnsiTheme="minorHAnsi"/>
                    <w:i/>
                    <w:iCs/>
                    <w:color w:val="auto"/>
                    <w:sz w:val="20"/>
                    <w:szCs w:val="20"/>
                  </w:rPr>
                </w:pPr>
                <w:r w:rsidRPr="004A7F92">
                  <w:rPr>
                    <w:rFonts w:asciiTheme="minorHAnsi" w:hAnsiTheme="minorHAnsi"/>
                    <w:i/>
                    <w:iCs/>
                    <w:color w:val="auto"/>
                    <w:sz w:val="20"/>
                    <w:szCs w:val="20"/>
                  </w:rPr>
                  <w:t>Reasons to Believe</w:t>
                </w:r>
              </w:p>
            </w:tc>
          </w:tr>
          <w:tr w:rsidR="007921AF" w14:paraId="2C298833" w14:textId="77777777" w:rsidTr="007921AF">
            <w:trPr>
              <w:trHeight w:val="351"/>
              <w:jc w:val="center"/>
            </w:trPr>
            <w:tc>
              <w:tcPr>
                <w:tcW w:w="1563" w:type="dxa"/>
                <w:tcBorders>
                  <w:top w:val="nil"/>
                  <w:left w:val="nil"/>
                  <w:bottom w:val="nil"/>
                  <w:right w:val="single" w:sz="4" w:space="0" w:color="auto"/>
                </w:tcBorders>
              </w:tcPr>
              <w:p w14:paraId="5BC23A7B" w14:textId="77777777" w:rsidR="007921AF" w:rsidRPr="008C71D9" w:rsidRDefault="007921AF" w:rsidP="008C71D9">
                <w:pPr>
                  <w:pStyle w:val="Default"/>
                  <w:jc w:val="center"/>
                  <w:rPr>
                    <w:rFonts w:asciiTheme="minorHAnsi" w:hAnsiTheme="minorHAnsi"/>
                    <w:b/>
                    <w:bCs/>
                    <w:color w:val="auto"/>
                    <w:sz w:val="20"/>
                    <w:szCs w:val="20"/>
                  </w:rPr>
                </w:pPr>
              </w:p>
            </w:tc>
            <w:tc>
              <w:tcPr>
                <w:tcW w:w="1580" w:type="dxa"/>
                <w:tcBorders>
                  <w:left w:val="single" w:sz="4" w:space="0" w:color="auto"/>
                </w:tcBorders>
                <w:shd w:val="clear" w:color="auto" w:fill="FFE599" w:themeFill="accent4" w:themeFillTint="66"/>
              </w:tcPr>
              <w:p w14:paraId="4F7680A1" w14:textId="5BFB88F6" w:rsidR="007921AF" w:rsidRPr="008C71D9" w:rsidRDefault="007921AF" w:rsidP="008C71D9">
                <w:pPr>
                  <w:pStyle w:val="Default"/>
                  <w:jc w:val="center"/>
                  <w:rPr>
                    <w:rFonts w:asciiTheme="minorHAnsi" w:hAnsiTheme="minorHAnsi"/>
                    <w:b/>
                    <w:bCs/>
                    <w:color w:val="auto"/>
                    <w:sz w:val="20"/>
                    <w:szCs w:val="20"/>
                  </w:rPr>
                </w:pPr>
                <w:r w:rsidRPr="008C71D9">
                  <w:rPr>
                    <w:rFonts w:asciiTheme="minorHAnsi" w:hAnsiTheme="minorHAnsi"/>
                    <w:b/>
                    <w:bCs/>
                    <w:color w:val="auto"/>
                    <w:sz w:val="20"/>
                    <w:szCs w:val="20"/>
                  </w:rPr>
                  <w:t>HOSPITALITY</w:t>
                </w:r>
              </w:p>
            </w:tc>
            <w:tc>
              <w:tcPr>
                <w:tcW w:w="1576" w:type="dxa"/>
                <w:shd w:val="clear" w:color="auto" w:fill="FFE599" w:themeFill="accent4" w:themeFillTint="66"/>
              </w:tcPr>
              <w:p w14:paraId="10318977" w14:textId="064AF112" w:rsidR="007921AF" w:rsidRPr="008C71D9" w:rsidRDefault="007921AF" w:rsidP="008C71D9">
                <w:pPr>
                  <w:pStyle w:val="Default"/>
                  <w:jc w:val="center"/>
                  <w:rPr>
                    <w:rFonts w:asciiTheme="minorHAnsi" w:hAnsiTheme="minorHAnsi"/>
                    <w:b/>
                    <w:bCs/>
                    <w:color w:val="auto"/>
                    <w:sz w:val="20"/>
                    <w:szCs w:val="20"/>
                  </w:rPr>
                </w:pPr>
                <w:r w:rsidRPr="008C71D9">
                  <w:rPr>
                    <w:rFonts w:asciiTheme="minorHAnsi" w:hAnsiTheme="minorHAnsi"/>
                    <w:b/>
                    <w:bCs/>
                    <w:color w:val="auto"/>
                    <w:sz w:val="20"/>
                    <w:szCs w:val="20"/>
                  </w:rPr>
                  <w:t>FARMING</w:t>
                </w:r>
              </w:p>
            </w:tc>
            <w:tc>
              <w:tcPr>
                <w:tcW w:w="1748" w:type="dxa"/>
                <w:shd w:val="clear" w:color="auto" w:fill="FFE599" w:themeFill="accent4" w:themeFillTint="66"/>
              </w:tcPr>
              <w:p w14:paraId="57736010" w14:textId="1F9E5D9E" w:rsidR="007921AF" w:rsidRPr="008C71D9" w:rsidRDefault="007921AF" w:rsidP="008C71D9">
                <w:pPr>
                  <w:pStyle w:val="Default"/>
                  <w:jc w:val="center"/>
                  <w:rPr>
                    <w:rFonts w:asciiTheme="minorHAnsi" w:hAnsiTheme="minorHAnsi"/>
                    <w:b/>
                    <w:bCs/>
                    <w:color w:val="auto"/>
                    <w:sz w:val="20"/>
                    <w:szCs w:val="20"/>
                  </w:rPr>
                </w:pPr>
                <w:r>
                  <w:rPr>
                    <w:rFonts w:asciiTheme="minorHAnsi" w:hAnsiTheme="minorHAnsi"/>
                    <w:b/>
                    <w:bCs/>
                    <w:color w:val="auto"/>
                    <w:sz w:val="20"/>
                    <w:szCs w:val="20"/>
                  </w:rPr>
                  <w:t>MANUFACTURING</w:t>
                </w:r>
              </w:p>
            </w:tc>
            <w:tc>
              <w:tcPr>
                <w:tcW w:w="1581" w:type="dxa"/>
                <w:shd w:val="clear" w:color="auto" w:fill="FFE599" w:themeFill="accent4" w:themeFillTint="66"/>
              </w:tcPr>
              <w:p w14:paraId="00392ABF" w14:textId="55C54DC7" w:rsidR="007921AF" w:rsidRPr="008C71D9" w:rsidRDefault="007921AF" w:rsidP="008C71D9">
                <w:pPr>
                  <w:pStyle w:val="Default"/>
                  <w:jc w:val="center"/>
                  <w:rPr>
                    <w:rFonts w:asciiTheme="minorHAnsi" w:hAnsiTheme="minorHAnsi"/>
                    <w:b/>
                    <w:bCs/>
                    <w:color w:val="auto"/>
                    <w:sz w:val="20"/>
                    <w:szCs w:val="20"/>
                  </w:rPr>
                </w:pPr>
                <w:r>
                  <w:rPr>
                    <w:rFonts w:asciiTheme="minorHAnsi" w:hAnsiTheme="minorHAnsi"/>
                    <w:b/>
                    <w:bCs/>
                    <w:color w:val="auto"/>
                    <w:sz w:val="20"/>
                    <w:szCs w:val="20"/>
                  </w:rPr>
                  <w:t>EDUCATION</w:t>
                </w:r>
              </w:p>
            </w:tc>
          </w:tr>
          <w:tr w:rsidR="004A7F92" w14:paraId="421D0D58" w14:textId="77777777" w:rsidTr="007921AF">
            <w:trPr>
              <w:trHeight w:val="728"/>
              <w:jc w:val="center"/>
            </w:trPr>
            <w:tc>
              <w:tcPr>
                <w:tcW w:w="1563" w:type="dxa"/>
                <w:tcBorders>
                  <w:top w:val="nil"/>
                  <w:left w:val="nil"/>
                  <w:bottom w:val="single" w:sz="4" w:space="0" w:color="auto"/>
                  <w:right w:val="single" w:sz="4" w:space="0" w:color="auto"/>
                </w:tcBorders>
              </w:tcPr>
              <w:p w14:paraId="4FF2BEB0" w14:textId="77777777" w:rsidR="004A7F92" w:rsidRPr="008C71D9" w:rsidRDefault="004A7F92" w:rsidP="004A7F92">
                <w:pPr>
                  <w:pStyle w:val="Default"/>
                  <w:jc w:val="center"/>
                  <w:rPr>
                    <w:rFonts w:asciiTheme="minorHAnsi" w:hAnsiTheme="minorHAnsi"/>
                    <w:i/>
                    <w:iCs/>
                    <w:color w:val="auto"/>
                    <w:sz w:val="20"/>
                    <w:szCs w:val="20"/>
                  </w:rPr>
                </w:pPr>
              </w:p>
            </w:tc>
            <w:tc>
              <w:tcPr>
                <w:tcW w:w="1580" w:type="dxa"/>
                <w:tcBorders>
                  <w:left w:val="single" w:sz="4" w:space="0" w:color="auto"/>
                </w:tcBorders>
              </w:tcPr>
              <w:p w14:paraId="505AE9D0" w14:textId="4D4DED3C"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Key Industry Messaging</w:t>
                </w:r>
              </w:p>
            </w:tc>
            <w:tc>
              <w:tcPr>
                <w:tcW w:w="1576" w:type="dxa"/>
              </w:tcPr>
              <w:p w14:paraId="4AC8BE42" w14:textId="7562EC7D"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Key Industry Messaging</w:t>
                </w:r>
              </w:p>
            </w:tc>
            <w:tc>
              <w:tcPr>
                <w:tcW w:w="1748" w:type="dxa"/>
              </w:tcPr>
              <w:p w14:paraId="1237C0D2" w14:textId="719B2487"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Key Industry Messaging</w:t>
                </w:r>
              </w:p>
            </w:tc>
            <w:tc>
              <w:tcPr>
                <w:tcW w:w="1581" w:type="dxa"/>
              </w:tcPr>
              <w:p w14:paraId="7FECFFC4" w14:textId="6555BB29"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Key Industry Messaging</w:t>
                </w:r>
              </w:p>
            </w:tc>
          </w:tr>
          <w:tr w:rsidR="004A7F92" w14:paraId="3B9E8F25" w14:textId="77777777" w:rsidTr="007921AF">
            <w:trPr>
              <w:trHeight w:val="696"/>
              <w:jc w:val="center"/>
            </w:trPr>
            <w:tc>
              <w:tcPr>
                <w:tcW w:w="1563" w:type="dxa"/>
                <w:tcBorders>
                  <w:top w:val="single" w:sz="4" w:space="0" w:color="auto"/>
                </w:tcBorders>
                <w:shd w:val="clear" w:color="auto" w:fill="FFE599" w:themeFill="accent4" w:themeFillTint="66"/>
              </w:tcPr>
              <w:p w14:paraId="0A305649" w14:textId="4FA77696" w:rsidR="004A7F92" w:rsidRPr="007921AF" w:rsidRDefault="004A7F92" w:rsidP="004A7F92">
                <w:pPr>
                  <w:pStyle w:val="Default"/>
                  <w:jc w:val="center"/>
                  <w:rPr>
                    <w:rFonts w:asciiTheme="minorHAnsi" w:hAnsiTheme="minorHAnsi"/>
                    <w:b/>
                    <w:bCs/>
                    <w:color w:val="auto"/>
                    <w:sz w:val="20"/>
                    <w:szCs w:val="20"/>
                  </w:rPr>
                </w:pPr>
                <w:r w:rsidRPr="007921AF">
                  <w:rPr>
                    <w:rFonts w:asciiTheme="minorHAnsi" w:hAnsiTheme="minorHAnsi"/>
                    <w:b/>
                    <w:bCs/>
                    <w:color w:val="auto"/>
                    <w:sz w:val="20"/>
                    <w:szCs w:val="20"/>
                  </w:rPr>
                  <w:t>Typology 1</w:t>
                </w:r>
              </w:p>
            </w:tc>
            <w:tc>
              <w:tcPr>
                <w:tcW w:w="1580" w:type="dxa"/>
              </w:tcPr>
              <w:p w14:paraId="5B52E980"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6F95CEA5" w14:textId="38D4F90D"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576" w:type="dxa"/>
              </w:tcPr>
              <w:p w14:paraId="6F17785C"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61257C70" w14:textId="7271527C"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748" w:type="dxa"/>
              </w:tcPr>
              <w:p w14:paraId="67D53757"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7623AF1F" w14:textId="79B8FECF"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581" w:type="dxa"/>
              </w:tcPr>
              <w:p w14:paraId="24FA0AF5"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520241AE" w14:textId="27832489"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r>
          <w:tr w:rsidR="004A7F92" w14:paraId="003BA512" w14:textId="77777777" w:rsidTr="007921AF">
            <w:trPr>
              <w:trHeight w:val="706"/>
              <w:jc w:val="center"/>
            </w:trPr>
            <w:tc>
              <w:tcPr>
                <w:tcW w:w="1563" w:type="dxa"/>
                <w:shd w:val="clear" w:color="auto" w:fill="FFE599" w:themeFill="accent4" w:themeFillTint="66"/>
              </w:tcPr>
              <w:p w14:paraId="4F2D5CA5" w14:textId="6BF1C6B4" w:rsidR="004A7F92" w:rsidRPr="007921AF" w:rsidRDefault="004A7F92" w:rsidP="004A7F92">
                <w:pPr>
                  <w:pStyle w:val="Default"/>
                  <w:jc w:val="center"/>
                  <w:rPr>
                    <w:rFonts w:asciiTheme="minorHAnsi" w:hAnsiTheme="minorHAnsi"/>
                    <w:b/>
                    <w:bCs/>
                    <w:color w:val="auto"/>
                    <w:sz w:val="20"/>
                    <w:szCs w:val="20"/>
                  </w:rPr>
                </w:pPr>
                <w:r w:rsidRPr="007921AF">
                  <w:rPr>
                    <w:rFonts w:asciiTheme="minorHAnsi" w:hAnsiTheme="minorHAnsi"/>
                    <w:b/>
                    <w:bCs/>
                    <w:color w:val="auto"/>
                    <w:sz w:val="20"/>
                    <w:szCs w:val="20"/>
                  </w:rPr>
                  <w:t>Typology 2</w:t>
                </w:r>
              </w:p>
            </w:tc>
            <w:tc>
              <w:tcPr>
                <w:tcW w:w="1580" w:type="dxa"/>
              </w:tcPr>
              <w:p w14:paraId="7AB9B55D"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65501DE5" w14:textId="67C000D7"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576" w:type="dxa"/>
              </w:tcPr>
              <w:p w14:paraId="00766300"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4D97C1D1" w14:textId="58C0A587"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748" w:type="dxa"/>
              </w:tcPr>
              <w:p w14:paraId="49145538"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51F350C8" w14:textId="2C160F4D"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c>
              <w:tcPr>
                <w:tcW w:w="1581" w:type="dxa"/>
              </w:tcPr>
              <w:p w14:paraId="6D1D52D7" w14:textId="77777777" w:rsidR="004A7F92"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Pain Point</w:t>
                </w:r>
              </w:p>
              <w:p w14:paraId="7E6EEB09" w14:textId="18FFEF5B" w:rsidR="004A7F92" w:rsidRPr="008C71D9" w:rsidRDefault="004A7F92" w:rsidP="004A7F92">
                <w:pPr>
                  <w:pStyle w:val="Default"/>
                  <w:jc w:val="center"/>
                  <w:rPr>
                    <w:rFonts w:asciiTheme="minorHAnsi" w:hAnsiTheme="minorHAnsi"/>
                    <w:i/>
                    <w:iCs/>
                    <w:color w:val="auto"/>
                    <w:sz w:val="20"/>
                    <w:szCs w:val="20"/>
                  </w:rPr>
                </w:pPr>
                <w:r>
                  <w:rPr>
                    <w:rFonts w:asciiTheme="minorHAnsi" w:hAnsiTheme="minorHAnsi"/>
                    <w:i/>
                    <w:iCs/>
                    <w:color w:val="auto"/>
                    <w:sz w:val="20"/>
                    <w:szCs w:val="20"/>
                  </w:rPr>
                  <w:t>BG Solution</w:t>
                </w:r>
              </w:p>
            </w:tc>
          </w:tr>
          <w:bookmarkEnd w:id="1"/>
        </w:tbl>
        <w:p w14:paraId="1B1808E6" w14:textId="041A20F9" w:rsidR="008C71D9" w:rsidRDefault="008C71D9" w:rsidP="00F70597">
          <w:pPr>
            <w:pStyle w:val="Default"/>
            <w:rPr>
              <w:rFonts w:asciiTheme="minorHAnsi" w:hAnsiTheme="minorHAnsi"/>
              <w:color w:val="auto"/>
              <w:sz w:val="20"/>
              <w:szCs w:val="20"/>
            </w:rPr>
          </w:pPr>
        </w:p>
        <w:p w14:paraId="2A93A72A" w14:textId="77777777" w:rsidR="002D7E3E" w:rsidRDefault="00B27547" w:rsidP="00F70597">
          <w:pPr>
            <w:pStyle w:val="Default"/>
            <w:rPr>
              <w:rFonts w:asciiTheme="minorHAnsi" w:hAnsiTheme="minorHAnsi"/>
              <w:color w:val="auto"/>
              <w:sz w:val="20"/>
              <w:szCs w:val="20"/>
            </w:rPr>
          </w:pPr>
          <w:bookmarkStart w:id="2" w:name="_Hlk106714441"/>
          <w:r>
            <w:rPr>
              <w:rFonts w:asciiTheme="minorHAnsi" w:hAnsiTheme="minorHAnsi"/>
              <w:color w:val="auto"/>
              <w:sz w:val="20"/>
              <w:szCs w:val="20"/>
            </w:rPr>
            <w:t xml:space="preserve">In 2021, we created a lot of the content for the key industry messaging, however, based on what has been quite a tumultuous year, there are </w:t>
          </w:r>
          <w:proofErr w:type="gramStart"/>
          <w:r>
            <w:rPr>
              <w:rFonts w:asciiTheme="minorHAnsi" w:hAnsiTheme="minorHAnsi"/>
              <w:color w:val="auto"/>
              <w:sz w:val="20"/>
              <w:szCs w:val="20"/>
            </w:rPr>
            <w:t>a number of</w:t>
          </w:r>
          <w:proofErr w:type="gramEnd"/>
          <w:r>
            <w:rPr>
              <w:rFonts w:asciiTheme="minorHAnsi" w:hAnsiTheme="minorHAnsi"/>
              <w:color w:val="auto"/>
              <w:sz w:val="20"/>
              <w:szCs w:val="20"/>
            </w:rPr>
            <w:t xml:space="preserve"> new, pressing challenges that we need to start addressing. </w:t>
          </w:r>
        </w:p>
        <w:p w14:paraId="4DD6ADA1" w14:textId="77777777" w:rsidR="002D7E3E" w:rsidRDefault="002D7E3E" w:rsidP="00F70597">
          <w:pPr>
            <w:pStyle w:val="Default"/>
            <w:rPr>
              <w:rFonts w:asciiTheme="minorHAnsi" w:hAnsiTheme="minorHAnsi"/>
              <w:color w:val="auto"/>
              <w:sz w:val="20"/>
              <w:szCs w:val="20"/>
            </w:rPr>
          </w:pPr>
        </w:p>
        <w:p w14:paraId="796F9385" w14:textId="627D619B" w:rsidR="008C71D9" w:rsidRDefault="00B27547" w:rsidP="00F70597">
          <w:pPr>
            <w:pStyle w:val="Default"/>
            <w:rPr>
              <w:rFonts w:asciiTheme="minorHAnsi" w:hAnsiTheme="minorHAnsi"/>
              <w:color w:val="auto"/>
              <w:sz w:val="20"/>
              <w:szCs w:val="20"/>
            </w:rPr>
          </w:pPr>
          <w:r>
            <w:rPr>
              <w:rFonts w:asciiTheme="minorHAnsi" w:hAnsiTheme="minorHAnsi"/>
              <w:color w:val="auto"/>
              <w:sz w:val="20"/>
              <w:szCs w:val="20"/>
            </w:rPr>
            <w:t>I’ve pulled the</w:t>
          </w:r>
          <w:r w:rsidR="002D7E3E">
            <w:rPr>
              <w:rFonts w:asciiTheme="minorHAnsi" w:hAnsiTheme="minorHAnsi"/>
              <w:color w:val="auto"/>
              <w:sz w:val="20"/>
              <w:szCs w:val="20"/>
            </w:rPr>
            <w:t xml:space="preserve"> new challenges and</w:t>
          </w:r>
          <w:r>
            <w:rPr>
              <w:rFonts w:asciiTheme="minorHAnsi" w:hAnsiTheme="minorHAnsi"/>
              <w:color w:val="auto"/>
              <w:sz w:val="20"/>
              <w:szCs w:val="20"/>
            </w:rPr>
            <w:t xml:space="preserve"> </w:t>
          </w:r>
          <w:r w:rsidR="002D7E3E">
            <w:rPr>
              <w:rFonts w:asciiTheme="minorHAnsi" w:hAnsiTheme="minorHAnsi"/>
              <w:color w:val="auto"/>
              <w:sz w:val="20"/>
              <w:szCs w:val="20"/>
            </w:rPr>
            <w:t xml:space="preserve">last </w:t>
          </w:r>
          <w:proofErr w:type="spellStart"/>
          <w:r w:rsidR="002D7E3E">
            <w:rPr>
              <w:rFonts w:asciiTheme="minorHAnsi" w:hAnsiTheme="minorHAnsi"/>
              <w:color w:val="auto"/>
              <w:sz w:val="20"/>
              <w:szCs w:val="20"/>
            </w:rPr>
            <w:t>years</w:t>
          </w:r>
          <w:proofErr w:type="spellEnd"/>
          <w:r w:rsidR="002D7E3E">
            <w:rPr>
              <w:rFonts w:asciiTheme="minorHAnsi" w:hAnsiTheme="minorHAnsi"/>
              <w:color w:val="auto"/>
              <w:sz w:val="20"/>
              <w:szCs w:val="20"/>
            </w:rPr>
            <w:t xml:space="preserve"> messages for each industry </w:t>
          </w:r>
          <w:r>
            <w:rPr>
              <w:rFonts w:asciiTheme="minorHAnsi" w:hAnsiTheme="minorHAnsi"/>
              <w:color w:val="auto"/>
              <w:sz w:val="20"/>
              <w:szCs w:val="20"/>
            </w:rPr>
            <w:t xml:space="preserve">into the </w:t>
          </w:r>
          <w:r w:rsidRPr="00B27547">
            <w:rPr>
              <w:rFonts w:asciiTheme="minorHAnsi" w:hAnsiTheme="minorHAnsi"/>
              <w:b/>
              <w:bCs/>
              <w:color w:val="auto"/>
              <w:sz w:val="20"/>
              <w:szCs w:val="20"/>
            </w:rPr>
            <w:t>Human Insight</w:t>
          </w:r>
          <w:r>
            <w:rPr>
              <w:rFonts w:asciiTheme="minorHAnsi" w:hAnsiTheme="minorHAnsi"/>
              <w:color w:val="auto"/>
              <w:sz w:val="20"/>
              <w:szCs w:val="20"/>
            </w:rPr>
            <w:t xml:space="preserve"> section</w:t>
          </w:r>
          <w:r w:rsidR="002D7E3E">
            <w:rPr>
              <w:rFonts w:asciiTheme="minorHAnsi" w:hAnsiTheme="minorHAnsi"/>
              <w:color w:val="auto"/>
              <w:sz w:val="20"/>
              <w:szCs w:val="20"/>
            </w:rPr>
            <w:t>.</w:t>
          </w:r>
        </w:p>
        <w:p w14:paraId="7F167017" w14:textId="1AD71B11" w:rsidR="002D7E3E" w:rsidRDefault="002D7E3E" w:rsidP="00F70597">
          <w:pPr>
            <w:pStyle w:val="Default"/>
            <w:rPr>
              <w:rFonts w:asciiTheme="minorHAnsi" w:hAnsiTheme="minorHAnsi"/>
              <w:color w:val="auto"/>
              <w:sz w:val="20"/>
              <w:szCs w:val="20"/>
            </w:rPr>
          </w:pPr>
        </w:p>
        <w:p w14:paraId="493626A1" w14:textId="719995E8" w:rsidR="002D7E3E" w:rsidRPr="002D7E3E" w:rsidRDefault="002D7E3E" w:rsidP="00F70597">
          <w:pPr>
            <w:pStyle w:val="Default"/>
            <w:rPr>
              <w:rFonts w:asciiTheme="minorHAnsi" w:hAnsiTheme="minorHAnsi"/>
              <w:color w:val="auto"/>
              <w:sz w:val="20"/>
              <w:szCs w:val="20"/>
            </w:rPr>
          </w:pPr>
          <w:r>
            <w:rPr>
              <w:rFonts w:asciiTheme="minorHAnsi" w:hAnsiTheme="minorHAnsi"/>
              <w:color w:val="auto"/>
              <w:sz w:val="20"/>
              <w:szCs w:val="20"/>
            </w:rPr>
            <w:t xml:space="preserve">You’ll then see the description of each of the typologies and their personas in the </w:t>
          </w:r>
          <w:r w:rsidRPr="002D7E3E">
            <w:rPr>
              <w:rFonts w:asciiTheme="minorHAnsi" w:hAnsiTheme="minorHAnsi"/>
              <w:b/>
              <w:bCs/>
              <w:color w:val="auto"/>
              <w:sz w:val="20"/>
              <w:szCs w:val="20"/>
            </w:rPr>
            <w:t>Target Audience</w:t>
          </w:r>
          <w:r>
            <w:rPr>
              <w:rFonts w:asciiTheme="minorHAnsi" w:hAnsiTheme="minorHAnsi"/>
              <w:b/>
              <w:bCs/>
              <w:color w:val="auto"/>
              <w:sz w:val="20"/>
              <w:szCs w:val="20"/>
            </w:rPr>
            <w:t xml:space="preserve"> </w:t>
          </w:r>
          <w:r>
            <w:rPr>
              <w:rFonts w:asciiTheme="minorHAnsi" w:hAnsiTheme="minorHAnsi"/>
              <w:color w:val="auto"/>
              <w:sz w:val="20"/>
              <w:szCs w:val="20"/>
            </w:rPr>
            <w:t>section of the brief</w:t>
          </w:r>
          <w:r w:rsidR="00886525">
            <w:rPr>
              <w:rFonts w:asciiTheme="minorHAnsi" w:hAnsiTheme="minorHAnsi"/>
              <w:color w:val="auto"/>
              <w:sz w:val="20"/>
              <w:szCs w:val="20"/>
            </w:rPr>
            <w:t xml:space="preserve"> (full research deck is linked in the client supplied files section).</w:t>
          </w:r>
          <w:r>
            <w:rPr>
              <w:rFonts w:asciiTheme="minorHAnsi" w:hAnsiTheme="minorHAnsi"/>
              <w:color w:val="auto"/>
              <w:sz w:val="20"/>
              <w:szCs w:val="20"/>
            </w:rPr>
            <w:t xml:space="preserve"> These personas will need to be overlaid over the updated industry insights </w:t>
          </w:r>
          <w:proofErr w:type="gramStart"/>
          <w:r>
            <w:rPr>
              <w:rFonts w:asciiTheme="minorHAnsi" w:hAnsiTheme="minorHAnsi"/>
              <w:color w:val="auto"/>
              <w:sz w:val="20"/>
              <w:szCs w:val="20"/>
            </w:rPr>
            <w:t>in order to</w:t>
          </w:r>
          <w:proofErr w:type="gramEnd"/>
          <w:r>
            <w:rPr>
              <w:rFonts w:asciiTheme="minorHAnsi" w:hAnsiTheme="minorHAnsi"/>
              <w:color w:val="auto"/>
              <w:sz w:val="20"/>
              <w:szCs w:val="20"/>
            </w:rPr>
            <w:t xml:space="preserve"> draw personalisation out of the responses and the approach. </w:t>
          </w:r>
        </w:p>
        <w:p w14:paraId="33AE243C" w14:textId="0E712315" w:rsidR="00F70597" w:rsidRPr="008307CA" w:rsidRDefault="0011466D" w:rsidP="00F70597">
          <w:pPr>
            <w:pStyle w:val="Default"/>
            <w:rPr>
              <w:rFonts w:asciiTheme="minorHAnsi" w:hAnsiTheme="minorHAnsi"/>
              <w:color w:val="auto"/>
              <w:sz w:val="20"/>
              <w:szCs w:val="20"/>
            </w:rPr>
          </w:pPr>
        </w:p>
      </w:sdtContent>
    </w:sdt>
    <w:bookmarkEnd w:id="2" w:displacedByCustomXml="prev"/>
    <w:p w14:paraId="3AB0E02C" w14:textId="77777777" w:rsidR="00F70597" w:rsidRPr="00814781" w:rsidRDefault="00F70597" w:rsidP="001F4C46">
      <w:pPr>
        <w:pStyle w:val="Default"/>
        <w:pBdr>
          <w:bottom w:val="single" w:sz="4" w:space="1" w:color="auto"/>
        </w:pBdr>
        <w:rPr>
          <w:rFonts w:asciiTheme="minorHAnsi" w:hAnsiTheme="minorHAnsi"/>
        </w:rPr>
      </w:pPr>
    </w:p>
    <w:p w14:paraId="2E94D1AD" w14:textId="77777777" w:rsidR="00F70597" w:rsidRPr="00814781" w:rsidRDefault="00F70597" w:rsidP="00F70597">
      <w:pPr>
        <w:pStyle w:val="Default"/>
        <w:rPr>
          <w:rFonts w:asciiTheme="minorHAnsi" w:hAnsiTheme="minorHAnsi"/>
        </w:rPr>
      </w:pPr>
    </w:p>
    <w:p w14:paraId="1E3C9D96" w14:textId="77777777" w:rsidR="00D030FE" w:rsidRPr="00814781" w:rsidRDefault="00D030FE" w:rsidP="00D030FE">
      <w:pPr>
        <w:pStyle w:val="Default"/>
        <w:rPr>
          <w:rFonts w:asciiTheme="minorHAnsi" w:hAnsiTheme="minorHAnsi"/>
        </w:rPr>
      </w:pPr>
    </w:p>
    <w:p w14:paraId="16763EC3"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Inspiring research</w:t>
      </w:r>
    </w:p>
    <w:p w14:paraId="51528C51" w14:textId="77777777" w:rsidR="001F4C46" w:rsidRPr="00814781" w:rsidRDefault="00D030FE" w:rsidP="00D030FE">
      <w:pPr>
        <w:pStyle w:val="Default"/>
        <w:rPr>
          <w:rStyle w:val="A3"/>
          <w:rFonts w:asciiTheme="minorHAnsi" w:hAnsiTheme="minorHAnsi"/>
        </w:rPr>
      </w:pPr>
      <w:r w:rsidRPr="00814781">
        <w:rPr>
          <w:rStyle w:val="A3"/>
          <w:rFonts w:asciiTheme="minorHAnsi" w:hAnsiTheme="minorHAnsi"/>
        </w:rPr>
        <w:t>What angle or insight can we uncover in the competitive landscape; the audience context; the product benefit or innovation?</w:t>
      </w:r>
    </w:p>
    <w:p w14:paraId="66DDD238" w14:textId="77777777" w:rsidR="001261D4" w:rsidRPr="00814781" w:rsidRDefault="001261D4" w:rsidP="001261D4">
      <w:pPr>
        <w:pStyle w:val="Default"/>
        <w:rPr>
          <w:rFonts w:asciiTheme="minorHAnsi" w:hAnsiTheme="minorHAnsi"/>
        </w:rPr>
      </w:pPr>
    </w:p>
    <w:sdt>
      <w:sdtPr>
        <w:rPr>
          <w:rFonts w:asciiTheme="minorHAnsi" w:hAnsiTheme="minorHAnsi"/>
          <w:color w:val="auto"/>
          <w:sz w:val="20"/>
          <w:szCs w:val="20"/>
          <w:highlight w:val="yellow"/>
        </w:rPr>
        <w:id w:val="658497612"/>
        <w:placeholder>
          <w:docPart w:val="356DF1DFC5A04088BBD086D82CF5EA9D"/>
        </w:placeholder>
      </w:sdtPr>
      <w:sdtEndPr/>
      <w:sdtContent>
        <w:p w14:paraId="279A350A" w14:textId="7D85AC60" w:rsidR="003F363F" w:rsidRPr="00A959BF" w:rsidRDefault="00A959BF" w:rsidP="004F4BBD">
          <w:pPr>
            <w:pStyle w:val="Default"/>
            <w:rPr>
              <w:rFonts w:asciiTheme="minorHAnsi" w:hAnsiTheme="minorHAnsi"/>
              <w:color w:val="auto"/>
              <w:sz w:val="20"/>
              <w:szCs w:val="20"/>
            </w:rPr>
          </w:pPr>
          <w:r w:rsidRPr="00A959BF">
            <w:rPr>
              <w:rFonts w:asciiTheme="minorHAnsi" w:hAnsiTheme="minorHAnsi"/>
              <w:color w:val="auto"/>
              <w:sz w:val="20"/>
              <w:szCs w:val="20"/>
            </w:rPr>
            <w:t>For this campaign, the target audience is based around energy spend, focusing on companies who are spending over £100k a year on their gas and electricity. These companies tend to fall into 4 main industries:</w:t>
          </w:r>
        </w:p>
        <w:p w14:paraId="0C32EA52" w14:textId="0D12A8AA" w:rsidR="00A959BF" w:rsidRPr="00A959BF" w:rsidRDefault="00A959BF" w:rsidP="00CD67A1">
          <w:pPr>
            <w:pStyle w:val="Default"/>
            <w:numPr>
              <w:ilvl w:val="0"/>
              <w:numId w:val="27"/>
            </w:numPr>
            <w:rPr>
              <w:rFonts w:asciiTheme="minorHAnsi" w:hAnsiTheme="minorHAnsi"/>
              <w:color w:val="auto"/>
              <w:sz w:val="20"/>
              <w:szCs w:val="20"/>
            </w:rPr>
          </w:pPr>
          <w:r w:rsidRPr="00A959BF">
            <w:rPr>
              <w:rFonts w:asciiTheme="minorHAnsi" w:hAnsiTheme="minorHAnsi"/>
              <w:color w:val="auto"/>
              <w:sz w:val="20"/>
              <w:szCs w:val="20"/>
            </w:rPr>
            <w:t>Manufacturing</w:t>
          </w:r>
        </w:p>
        <w:p w14:paraId="1FDD48CB" w14:textId="4C75CB60" w:rsidR="00A959BF" w:rsidRPr="00A959BF" w:rsidRDefault="00A959BF" w:rsidP="00CD67A1">
          <w:pPr>
            <w:pStyle w:val="Default"/>
            <w:numPr>
              <w:ilvl w:val="0"/>
              <w:numId w:val="27"/>
            </w:numPr>
            <w:rPr>
              <w:rFonts w:asciiTheme="minorHAnsi" w:hAnsiTheme="minorHAnsi"/>
              <w:color w:val="auto"/>
              <w:sz w:val="20"/>
              <w:szCs w:val="20"/>
            </w:rPr>
          </w:pPr>
          <w:r w:rsidRPr="00A959BF">
            <w:rPr>
              <w:rFonts w:asciiTheme="minorHAnsi" w:hAnsiTheme="minorHAnsi"/>
              <w:color w:val="auto"/>
              <w:sz w:val="20"/>
              <w:szCs w:val="20"/>
            </w:rPr>
            <w:t>Agriculture/Farming</w:t>
          </w:r>
        </w:p>
        <w:p w14:paraId="5E07EDDA" w14:textId="1E87CBB5" w:rsidR="00A959BF" w:rsidRPr="00A959BF" w:rsidRDefault="00A959BF" w:rsidP="00CD67A1">
          <w:pPr>
            <w:pStyle w:val="Default"/>
            <w:numPr>
              <w:ilvl w:val="0"/>
              <w:numId w:val="27"/>
            </w:numPr>
            <w:rPr>
              <w:rFonts w:asciiTheme="minorHAnsi" w:hAnsiTheme="minorHAnsi"/>
              <w:color w:val="auto"/>
              <w:sz w:val="20"/>
              <w:szCs w:val="20"/>
            </w:rPr>
          </w:pPr>
          <w:r w:rsidRPr="00A959BF">
            <w:rPr>
              <w:rFonts w:asciiTheme="minorHAnsi" w:hAnsiTheme="minorHAnsi"/>
              <w:color w:val="auto"/>
              <w:sz w:val="20"/>
              <w:szCs w:val="20"/>
            </w:rPr>
            <w:t>Hospitality</w:t>
          </w:r>
        </w:p>
        <w:p w14:paraId="5A9EA782" w14:textId="7A9F71DE" w:rsidR="00A959BF" w:rsidRPr="00A959BF" w:rsidRDefault="00A959BF" w:rsidP="00CD67A1">
          <w:pPr>
            <w:pStyle w:val="Default"/>
            <w:numPr>
              <w:ilvl w:val="0"/>
              <w:numId w:val="27"/>
            </w:numPr>
            <w:rPr>
              <w:rFonts w:asciiTheme="minorHAnsi" w:hAnsiTheme="minorHAnsi"/>
              <w:color w:val="auto"/>
              <w:sz w:val="20"/>
              <w:szCs w:val="20"/>
            </w:rPr>
          </w:pPr>
          <w:r w:rsidRPr="00A959BF">
            <w:rPr>
              <w:rFonts w:asciiTheme="minorHAnsi" w:hAnsiTheme="minorHAnsi"/>
              <w:color w:val="auto"/>
              <w:sz w:val="20"/>
              <w:szCs w:val="20"/>
            </w:rPr>
            <w:t>Education</w:t>
          </w:r>
        </w:p>
        <w:p w14:paraId="2EEA6DBB" w14:textId="716A5F65" w:rsidR="003F363F" w:rsidRDefault="003F363F" w:rsidP="004F4BBD">
          <w:pPr>
            <w:pStyle w:val="Default"/>
            <w:rPr>
              <w:rFonts w:asciiTheme="minorHAnsi" w:hAnsiTheme="minorHAnsi"/>
              <w:color w:val="FF0000"/>
              <w:sz w:val="20"/>
              <w:szCs w:val="20"/>
            </w:rPr>
          </w:pPr>
        </w:p>
        <w:p w14:paraId="18DAA991" w14:textId="141A2DBB" w:rsidR="00A959BF" w:rsidRPr="00CD67A1" w:rsidRDefault="00A959BF" w:rsidP="004F4BBD">
          <w:pPr>
            <w:pStyle w:val="Default"/>
            <w:rPr>
              <w:rFonts w:asciiTheme="minorHAnsi" w:hAnsiTheme="minorHAnsi"/>
              <w:color w:val="auto"/>
              <w:sz w:val="20"/>
              <w:szCs w:val="20"/>
            </w:rPr>
          </w:pPr>
          <w:r w:rsidRPr="00CD67A1">
            <w:rPr>
              <w:rFonts w:asciiTheme="minorHAnsi" w:hAnsiTheme="minorHAnsi"/>
              <w:color w:val="auto"/>
              <w:sz w:val="20"/>
              <w:szCs w:val="20"/>
            </w:rPr>
            <w:t>There are two main areas of concern that cover all sectors but that are affecting them in different ways:</w:t>
          </w:r>
        </w:p>
        <w:p w14:paraId="4B591CD3" w14:textId="703885CA" w:rsidR="00A959BF" w:rsidRPr="00CD67A1" w:rsidRDefault="00A959BF" w:rsidP="00A959BF">
          <w:pPr>
            <w:pStyle w:val="Default"/>
            <w:numPr>
              <w:ilvl w:val="0"/>
              <w:numId w:val="26"/>
            </w:numPr>
            <w:rPr>
              <w:rFonts w:asciiTheme="minorHAnsi" w:hAnsiTheme="minorHAnsi"/>
              <w:color w:val="auto"/>
              <w:sz w:val="20"/>
              <w:szCs w:val="20"/>
            </w:rPr>
          </w:pPr>
          <w:r w:rsidRPr="00CD67A1">
            <w:rPr>
              <w:rFonts w:asciiTheme="minorHAnsi" w:hAnsiTheme="minorHAnsi"/>
              <w:color w:val="auto"/>
              <w:sz w:val="20"/>
              <w:szCs w:val="20"/>
            </w:rPr>
            <w:t>Net Zero and the push for all businesses to be operating more sustainably</w:t>
          </w:r>
        </w:p>
        <w:p w14:paraId="43718DD2" w14:textId="02B15DC3" w:rsidR="00A959BF" w:rsidRPr="00CD67A1" w:rsidRDefault="00A959BF" w:rsidP="00A959BF">
          <w:pPr>
            <w:pStyle w:val="Default"/>
            <w:numPr>
              <w:ilvl w:val="0"/>
              <w:numId w:val="26"/>
            </w:numPr>
            <w:rPr>
              <w:rFonts w:asciiTheme="minorHAnsi" w:hAnsiTheme="minorHAnsi"/>
              <w:color w:val="auto"/>
              <w:sz w:val="20"/>
              <w:szCs w:val="20"/>
            </w:rPr>
          </w:pPr>
          <w:r w:rsidRPr="00CD67A1">
            <w:rPr>
              <w:rFonts w:asciiTheme="minorHAnsi" w:hAnsiTheme="minorHAnsi"/>
              <w:color w:val="auto"/>
              <w:sz w:val="20"/>
              <w:szCs w:val="20"/>
            </w:rPr>
            <w:t xml:space="preserve">The </w:t>
          </w:r>
          <w:r w:rsidR="00CD67A1" w:rsidRPr="00CD67A1">
            <w:rPr>
              <w:rFonts w:asciiTheme="minorHAnsi" w:hAnsiTheme="minorHAnsi"/>
              <w:color w:val="auto"/>
              <w:sz w:val="20"/>
              <w:szCs w:val="20"/>
            </w:rPr>
            <w:t>volatility of the energy market which has dramatically increased prices</w:t>
          </w:r>
        </w:p>
        <w:p w14:paraId="575EF859" w14:textId="77777777" w:rsidR="00A959BF" w:rsidRDefault="00A959BF" w:rsidP="004F4BBD">
          <w:pPr>
            <w:pStyle w:val="Default"/>
            <w:rPr>
              <w:rFonts w:asciiTheme="minorHAnsi" w:hAnsiTheme="minorHAnsi"/>
              <w:color w:val="FF0000"/>
              <w:sz w:val="20"/>
              <w:szCs w:val="20"/>
            </w:rPr>
          </w:pPr>
        </w:p>
        <w:p w14:paraId="31812DE3" w14:textId="77777777" w:rsidR="003F363F" w:rsidRPr="00BB15AB" w:rsidRDefault="003F363F" w:rsidP="003F363F">
          <w:pPr>
            <w:pStyle w:val="Default"/>
            <w:rPr>
              <w:rFonts w:asciiTheme="minorHAnsi" w:hAnsiTheme="minorHAnsi"/>
              <w:b/>
              <w:bCs/>
              <w:color w:val="auto"/>
              <w:sz w:val="20"/>
              <w:szCs w:val="20"/>
              <w:u w:val="single"/>
            </w:rPr>
          </w:pPr>
          <w:r w:rsidRPr="00BB15AB">
            <w:rPr>
              <w:rFonts w:asciiTheme="minorHAnsi" w:hAnsiTheme="minorHAnsi"/>
              <w:b/>
              <w:bCs/>
              <w:color w:val="auto"/>
              <w:sz w:val="20"/>
              <w:szCs w:val="20"/>
              <w:u w:val="single"/>
            </w:rPr>
            <w:t>Current Energy Crisis</w:t>
          </w:r>
        </w:p>
        <w:p w14:paraId="43CA2818" w14:textId="77777777" w:rsidR="003F363F" w:rsidRPr="00BB15AB" w:rsidRDefault="003F363F" w:rsidP="003F363F">
          <w:pPr>
            <w:pStyle w:val="Default"/>
            <w:rPr>
              <w:rFonts w:asciiTheme="minorHAnsi" w:hAnsiTheme="minorHAnsi"/>
              <w:color w:val="auto"/>
              <w:sz w:val="20"/>
              <w:szCs w:val="20"/>
            </w:rPr>
          </w:pPr>
          <w:r w:rsidRPr="00BB15AB">
            <w:rPr>
              <w:rFonts w:asciiTheme="minorHAnsi" w:hAnsiTheme="minorHAnsi"/>
              <w:color w:val="auto"/>
              <w:sz w:val="20"/>
              <w:szCs w:val="20"/>
            </w:rPr>
            <w:t xml:space="preserve">Wholesale energy prices have experienced unprecedented levels of volatility since the end of summer 2021, with both </w:t>
          </w:r>
          <w:proofErr w:type="gramStart"/>
          <w:r w:rsidRPr="00BB15AB">
            <w:rPr>
              <w:rFonts w:asciiTheme="minorHAnsi" w:hAnsiTheme="minorHAnsi"/>
              <w:color w:val="auto"/>
              <w:sz w:val="20"/>
              <w:szCs w:val="20"/>
            </w:rPr>
            <w:t>day</w:t>
          </w:r>
          <w:proofErr w:type="gramEnd"/>
          <w:r w:rsidRPr="00BB15AB">
            <w:rPr>
              <w:rFonts w:asciiTheme="minorHAnsi" w:hAnsiTheme="minorHAnsi"/>
              <w:color w:val="auto"/>
              <w:sz w:val="20"/>
              <w:szCs w:val="20"/>
            </w:rPr>
            <w:t xml:space="preserve"> ahead/spot and future contracts surging to all-time highs. In the last couple of months, prices have decreased but </w:t>
          </w:r>
          <w:proofErr w:type="gramStart"/>
          <w:r w:rsidRPr="00BB15AB">
            <w:rPr>
              <w:rFonts w:asciiTheme="minorHAnsi" w:hAnsiTheme="minorHAnsi"/>
              <w:color w:val="auto"/>
              <w:sz w:val="20"/>
              <w:szCs w:val="20"/>
            </w:rPr>
            <w:t>still remain</w:t>
          </w:r>
          <w:proofErr w:type="gramEnd"/>
          <w:r w:rsidRPr="00BB15AB">
            <w:rPr>
              <w:rFonts w:asciiTheme="minorHAnsi" w:hAnsiTheme="minorHAnsi"/>
              <w:color w:val="auto"/>
              <w:sz w:val="20"/>
              <w:szCs w:val="20"/>
            </w:rPr>
            <w:t xml:space="preserve"> high compared to a year ago. This period of high energy prices is expected to continue for the foreseeable future (see next section).</w:t>
          </w:r>
        </w:p>
        <w:p w14:paraId="3D70F743" w14:textId="77777777" w:rsidR="003F363F" w:rsidRPr="00BB15AB" w:rsidRDefault="003F363F" w:rsidP="003F363F">
          <w:pPr>
            <w:pStyle w:val="Default"/>
            <w:rPr>
              <w:rFonts w:asciiTheme="minorHAnsi" w:hAnsiTheme="minorHAnsi"/>
              <w:color w:val="auto"/>
              <w:sz w:val="20"/>
              <w:szCs w:val="20"/>
            </w:rPr>
          </w:pPr>
        </w:p>
        <w:p w14:paraId="31CA9750" w14:textId="77777777" w:rsidR="003F363F" w:rsidRPr="00BB15AB" w:rsidRDefault="003F363F" w:rsidP="003F363F">
          <w:pPr>
            <w:pStyle w:val="Default"/>
            <w:rPr>
              <w:rFonts w:asciiTheme="minorHAnsi" w:hAnsiTheme="minorHAnsi"/>
              <w:color w:val="auto"/>
              <w:sz w:val="20"/>
              <w:szCs w:val="20"/>
            </w:rPr>
          </w:pPr>
          <w:r w:rsidRPr="00BB15AB">
            <w:rPr>
              <w:rFonts w:asciiTheme="minorHAnsi" w:hAnsiTheme="minorHAnsi"/>
              <w:color w:val="auto"/>
              <w:sz w:val="20"/>
              <w:szCs w:val="20"/>
            </w:rPr>
            <w:t xml:space="preserve">Energy prices have surged for </w:t>
          </w:r>
          <w:proofErr w:type="gramStart"/>
          <w:r w:rsidRPr="00BB15AB">
            <w:rPr>
              <w:rFonts w:asciiTheme="minorHAnsi" w:hAnsiTheme="minorHAnsi"/>
              <w:color w:val="auto"/>
              <w:sz w:val="20"/>
              <w:szCs w:val="20"/>
            </w:rPr>
            <w:t>a number of</w:t>
          </w:r>
          <w:proofErr w:type="gramEnd"/>
          <w:r w:rsidRPr="00BB15AB">
            <w:rPr>
              <w:rFonts w:asciiTheme="minorHAnsi" w:hAnsiTheme="minorHAnsi"/>
              <w:color w:val="auto"/>
              <w:sz w:val="20"/>
              <w:szCs w:val="20"/>
            </w:rPr>
            <w:t xml:space="preserve"> reasons:</w:t>
          </w:r>
        </w:p>
        <w:p w14:paraId="441BA6F6" w14:textId="77777777" w:rsidR="003F363F" w:rsidRPr="000336E1"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A global increase in gas demand following the ease or end of Covid-related restrictions throughout 2021. After the pandemic, economies across the world started to recover. Asian countries like China saw their imports of Liquified Natural Gas (LNG) increase. This resulted in lower LNG shipments to the UK and Europe.</w:t>
          </w:r>
        </w:p>
        <w:p w14:paraId="73E10F78" w14:textId="77777777" w:rsidR="003F363F" w:rsidRPr="00BB15AB"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On the supply side, the Covid-19 lockdowns pushed some maintenance work from 2020 into 2021 at a time when demand was recovering. In 2021, gas production hit a record low of 363TWh, 47TWh below the previous record low in 2013. Low production was the result of an extensive summer maintenance schedule which saw shutdowns at several major terminals, as well as the Forties Pipeline System which serves a significant proportion of UK gas and oil production.</w:t>
          </w:r>
        </w:p>
        <w:p w14:paraId="1C1B6236" w14:textId="77777777" w:rsidR="003F363F" w:rsidRPr="00BB15AB"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A lack of wind in the summer resulted in higher demand for conventional power.</w:t>
          </w:r>
        </w:p>
        <w:p w14:paraId="61936F95" w14:textId="77777777" w:rsidR="003F363F"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European gas storage in 2021 and Q1’22 remained far below previous years and it’s unclear how these are going to be replenished in the summer given the concerns around supply including the potential suspension of Russian gas flows due to sanctions.</w:t>
          </w:r>
        </w:p>
        <w:p w14:paraId="702C8948" w14:textId="77777777" w:rsidR="003F363F" w:rsidRPr="000336E1" w:rsidRDefault="003F363F" w:rsidP="003F363F">
          <w:pPr>
            <w:pStyle w:val="Default"/>
            <w:numPr>
              <w:ilvl w:val="0"/>
              <w:numId w:val="16"/>
            </w:numPr>
            <w:rPr>
              <w:rFonts w:asciiTheme="minorHAnsi" w:hAnsiTheme="minorHAnsi"/>
              <w:color w:val="auto"/>
              <w:sz w:val="20"/>
              <w:szCs w:val="20"/>
            </w:rPr>
          </w:pPr>
          <w:r w:rsidRPr="000336E1">
            <w:rPr>
              <w:rFonts w:asciiTheme="minorHAnsi" w:hAnsiTheme="minorHAnsi"/>
              <w:color w:val="auto"/>
              <w:sz w:val="20"/>
              <w:szCs w:val="20"/>
            </w:rPr>
            <w:t>The 1,234km offshore Nord Stream 2 gas pipeline, which was designed to double the flow of gas between Russia and Germany (and by extension the rest of Europe) has been abandoned following the invasion of Ukraine.</w:t>
          </w:r>
        </w:p>
        <w:p w14:paraId="779B8D68" w14:textId="77777777" w:rsidR="003F363F" w:rsidRPr="000336E1"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Gas storage in the UK is extremely minimal with capacity at less than 2% of the UK’s annual demand, compared with 22% for other European countries.</w:t>
          </w:r>
        </w:p>
        <w:p w14:paraId="258CD188" w14:textId="77777777" w:rsidR="003F363F" w:rsidRPr="00BB15AB" w:rsidRDefault="003F363F" w:rsidP="003F363F">
          <w:pPr>
            <w:pStyle w:val="Default"/>
            <w:numPr>
              <w:ilvl w:val="0"/>
              <w:numId w:val="16"/>
            </w:numPr>
            <w:rPr>
              <w:rFonts w:asciiTheme="minorHAnsi" w:hAnsiTheme="minorHAnsi"/>
              <w:color w:val="auto"/>
              <w:sz w:val="20"/>
              <w:szCs w:val="20"/>
            </w:rPr>
          </w:pPr>
          <w:r w:rsidRPr="00BB15AB">
            <w:rPr>
              <w:rFonts w:asciiTheme="minorHAnsi" w:hAnsiTheme="minorHAnsi"/>
              <w:color w:val="auto"/>
              <w:sz w:val="20"/>
              <w:szCs w:val="20"/>
            </w:rPr>
            <w:t xml:space="preserve">Whilst the UK is not heavily reliant on gas coming from Russia, it sources almost half </w:t>
          </w:r>
          <w:proofErr w:type="spellStart"/>
          <w:r w:rsidRPr="00BB15AB">
            <w:rPr>
              <w:rFonts w:asciiTheme="minorHAnsi" w:hAnsiTheme="minorHAnsi"/>
              <w:color w:val="auto"/>
              <w:sz w:val="20"/>
              <w:szCs w:val="20"/>
            </w:rPr>
            <w:t>it’s</w:t>
          </w:r>
          <w:proofErr w:type="spellEnd"/>
          <w:r w:rsidRPr="00BB15AB">
            <w:rPr>
              <w:rFonts w:asciiTheme="minorHAnsi" w:hAnsiTheme="minorHAnsi"/>
              <w:color w:val="auto"/>
              <w:sz w:val="20"/>
              <w:szCs w:val="20"/>
            </w:rPr>
            <w:t xml:space="preserve"> gas supply from Europe. Hence, wholesale gas and power prices in the UK are now subject to knock-on-effects from the conflict in Ukraine.</w:t>
          </w:r>
        </w:p>
        <w:p w14:paraId="264F26E6" w14:textId="77777777" w:rsidR="003F363F" w:rsidRPr="00BB15AB" w:rsidRDefault="003F363F" w:rsidP="003F363F">
          <w:pPr>
            <w:pStyle w:val="Default"/>
            <w:rPr>
              <w:rFonts w:asciiTheme="minorHAnsi" w:hAnsiTheme="minorHAnsi"/>
              <w:color w:val="auto"/>
              <w:sz w:val="20"/>
              <w:szCs w:val="20"/>
            </w:rPr>
          </w:pPr>
        </w:p>
        <w:p w14:paraId="45940CE3" w14:textId="77777777" w:rsidR="003F363F" w:rsidRDefault="003F363F" w:rsidP="003F363F">
          <w:pPr>
            <w:pStyle w:val="Default"/>
            <w:rPr>
              <w:rFonts w:asciiTheme="minorHAnsi" w:hAnsiTheme="minorHAnsi"/>
              <w:color w:val="auto"/>
              <w:sz w:val="20"/>
              <w:szCs w:val="20"/>
            </w:rPr>
          </w:pPr>
          <w:r w:rsidRPr="00BB15AB">
            <w:rPr>
              <w:rFonts w:asciiTheme="minorHAnsi" w:hAnsiTheme="minorHAnsi"/>
              <w:color w:val="auto"/>
              <w:sz w:val="20"/>
              <w:szCs w:val="20"/>
            </w:rPr>
            <w:t>Against this backdrop, many organisations may struggle to define how to achieve their net zero ambitions. A lack of clarity on where to decarbonise, limited understanding of their energy usage, or financial constraints can all make it difficult to know how to balance the demands of planet and profit. But companies that fail to progress their goals may face growing pressure from stakeholders and erosion of their brand’s value.</w:t>
          </w:r>
        </w:p>
        <w:p w14:paraId="5BBF374E" w14:textId="77777777" w:rsidR="003F363F" w:rsidRDefault="003F363F" w:rsidP="003F363F">
          <w:pPr>
            <w:pStyle w:val="Default"/>
            <w:rPr>
              <w:rFonts w:asciiTheme="minorHAnsi" w:hAnsiTheme="minorHAnsi"/>
              <w:color w:val="auto"/>
              <w:sz w:val="20"/>
              <w:szCs w:val="20"/>
            </w:rPr>
          </w:pPr>
        </w:p>
        <w:p w14:paraId="51B9992E" w14:textId="77777777" w:rsidR="003F363F" w:rsidRDefault="003F363F" w:rsidP="003F363F">
          <w:pPr>
            <w:pStyle w:val="Default"/>
            <w:rPr>
              <w:rFonts w:asciiTheme="minorHAnsi" w:hAnsiTheme="minorHAnsi"/>
              <w:color w:val="auto"/>
              <w:sz w:val="20"/>
              <w:szCs w:val="20"/>
            </w:rPr>
          </w:pPr>
          <w:r w:rsidRPr="00BB15AB">
            <w:rPr>
              <w:rFonts w:asciiTheme="minorHAnsi" w:hAnsiTheme="minorHAnsi"/>
              <w:color w:val="auto"/>
              <w:sz w:val="20"/>
              <w:szCs w:val="20"/>
            </w:rPr>
            <w:t>The most successful, sustainable organisations search for a balance between economic and environmental responsibility. They know that they cannot focus exclusively on rising energy costs without also considering their environmental impact – and they know that prioritising environmental concerns over financial performance would leave them without a viable business model.</w:t>
          </w:r>
        </w:p>
        <w:p w14:paraId="58365E7D" w14:textId="77777777" w:rsidR="003F363F" w:rsidRDefault="003F363F" w:rsidP="003F363F">
          <w:pPr>
            <w:pStyle w:val="Default"/>
            <w:rPr>
              <w:rFonts w:asciiTheme="minorHAnsi" w:hAnsiTheme="minorHAnsi"/>
              <w:color w:val="auto"/>
              <w:sz w:val="20"/>
              <w:szCs w:val="20"/>
            </w:rPr>
          </w:pPr>
        </w:p>
        <w:p w14:paraId="38D3C704" w14:textId="77777777" w:rsidR="003F363F" w:rsidRPr="000336E1" w:rsidRDefault="003F363F" w:rsidP="003F363F">
          <w:pPr>
            <w:pStyle w:val="Default"/>
            <w:rPr>
              <w:rFonts w:asciiTheme="minorHAnsi" w:hAnsiTheme="minorHAnsi"/>
              <w:b/>
              <w:bCs/>
              <w:color w:val="auto"/>
              <w:sz w:val="20"/>
              <w:szCs w:val="20"/>
            </w:rPr>
          </w:pPr>
          <w:r w:rsidRPr="000336E1">
            <w:rPr>
              <w:rFonts w:asciiTheme="minorHAnsi" w:hAnsiTheme="minorHAnsi"/>
              <w:b/>
              <w:bCs/>
              <w:color w:val="auto"/>
              <w:sz w:val="20"/>
              <w:szCs w:val="20"/>
            </w:rPr>
            <w:t xml:space="preserve">Why are energy prices not decreasing </w:t>
          </w:r>
          <w:proofErr w:type="gramStart"/>
          <w:r w:rsidRPr="000336E1">
            <w:rPr>
              <w:rFonts w:asciiTheme="minorHAnsi" w:hAnsiTheme="minorHAnsi"/>
              <w:b/>
              <w:bCs/>
              <w:color w:val="auto"/>
              <w:sz w:val="20"/>
              <w:szCs w:val="20"/>
            </w:rPr>
            <w:t>as a result of</w:t>
          </w:r>
          <w:proofErr w:type="gramEnd"/>
          <w:r w:rsidRPr="000336E1">
            <w:rPr>
              <w:rFonts w:asciiTheme="minorHAnsi" w:hAnsiTheme="minorHAnsi"/>
              <w:b/>
              <w:bCs/>
              <w:color w:val="auto"/>
              <w:sz w:val="20"/>
              <w:szCs w:val="20"/>
            </w:rPr>
            <w:t xml:space="preserve"> the fall in wholesale costs?</w:t>
          </w:r>
        </w:p>
        <w:p w14:paraId="2F86A39E"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 xml:space="preserve">Over the past two months, wholesale energy prices in the UK </w:t>
          </w:r>
          <w:proofErr w:type="gramStart"/>
          <w:r w:rsidRPr="000336E1">
            <w:rPr>
              <w:rFonts w:asciiTheme="minorHAnsi" w:hAnsiTheme="minorHAnsi"/>
              <w:color w:val="auto"/>
              <w:sz w:val="20"/>
              <w:szCs w:val="20"/>
            </w:rPr>
            <w:t>has</w:t>
          </w:r>
          <w:proofErr w:type="gramEnd"/>
          <w:r w:rsidRPr="000336E1">
            <w:rPr>
              <w:rFonts w:asciiTheme="minorHAnsi" w:hAnsiTheme="minorHAnsi"/>
              <w:color w:val="auto"/>
              <w:sz w:val="20"/>
              <w:szCs w:val="20"/>
            </w:rPr>
            <w:t xml:space="preserve"> declined, with rates in the day ahead market falling particularly sharply.</w:t>
          </w:r>
        </w:p>
        <w:p w14:paraId="5B3FC2F5" w14:textId="77777777" w:rsidR="003F363F" w:rsidRPr="000336E1" w:rsidRDefault="003F363F" w:rsidP="003F363F">
          <w:pPr>
            <w:pStyle w:val="Default"/>
            <w:rPr>
              <w:rFonts w:asciiTheme="minorHAnsi" w:hAnsiTheme="minorHAnsi"/>
              <w:color w:val="auto"/>
              <w:sz w:val="20"/>
              <w:szCs w:val="20"/>
            </w:rPr>
          </w:pPr>
        </w:p>
        <w:p w14:paraId="382713AF"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This is due to the UK becoming a major transit point for gas to flow into Europe. More LNG has been arriving at facilities in the UK which is then exported to continental Europe via interconnector pipelines. Two of these pipelines for instance connecting the UK to the Netherlands and Belgium have been running at capacity.</w:t>
          </w:r>
        </w:p>
        <w:p w14:paraId="4E2B02E1" w14:textId="77777777" w:rsidR="003F363F" w:rsidRPr="000336E1" w:rsidRDefault="003F363F" w:rsidP="003F363F">
          <w:pPr>
            <w:pStyle w:val="Default"/>
            <w:rPr>
              <w:rFonts w:asciiTheme="minorHAnsi" w:hAnsiTheme="minorHAnsi"/>
              <w:color w:val="auto"/>
              <w:sz w:val="20"/>
              <w:szCs w:val="20"/>
            </w:rPr>
          </w:pPr>
        </w:p>
        <w:p w14:paraId="631A5790"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This so-called gas glut has also driven electricity exports to unprecedented highs in recent weeks as gas-fired power plants are generating more for export.</w:t>
          </w:r>
        </w:p>
        <w:p w14:paraId="049E29C0" w14:textId="77777777" w:rsidR="003F363F" w:rsidRPr="000336E1" w:rsidRDefault="003F363F" w:rsidP="003F363F">
          <w:pPr>
            <w:pStyle w:val="Default"/>
            <w:rPr>
              <w:rFonts w:asciiTheme="minorHAnsi" w:hAnsiTheme="minorHAnsi"/>
              <w:color w:val="auto"/>
              <w:sz w:val="20"/>
              <w:szCs w:val="20"/>
            </w:rPr>
          </w:pPr>
        </w:p>
        <w:p w14:paraId="42B45695"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lastRenderedPageBreak/>
            <w:t xml:space="preserve">Lower energy prices in the </w:t>
          </w:r>
          <w:proofErr w:type="gramStart"/>
          <w:r w:rsidRPr="000336E1">
            <w:rPr>
              <w:rFonts w:asciiTheme="minorHAnsi" w:hAnsiTheme="minorHAnsi"/>
              <w:color w:val="auto"/>
              <w:sz w:val="20"/>
              <w:szCs w:val="20"/>
            </w:rPr>
            <w:t>short term</w:t>
          </w:r>
          <w:proofErr w:type="gramEnd"/>
          <w:r w:rsidRPr="000336E1">
            <w:rPr>
              <w:rFonts w:asciiTheme="minorHAnsi" w:hAnsiTheme="minorHAnsi"/>
              <w:color w:val="auto"/>
              <w:sz w:val="20"/>
              <w:szCs w:val="20"/>
            </w:rPr>
            <w:t xml:space="preserve"> markets like day ahead, where traders buy gas for immediate delivery, are having little to </w:t>
          </w:r>
          <w:proofErr w:type="spellStart"/>
          <w:r w:rsidRPr="000336E1">
            <w:rPr>
              <w:rFonts w:asciiTheme="minorHAnsi" w:hAnsiTheme="minorHAnsi"/>
              <w:color w:val="auto"/>
              <w:sz w:val="20"/>
              <w:szCs w:val="20"/>
            </w:rPr>
            <w:t>not</w:t>
          </w:r>
          <w:proofErr w:type="spellEnd"/>
          <w:r w:rsidRPr="000336E1">
            <w:rPr>
              <w:rFonts w:asciiTheme="minorHAnsi" w:hAnsiTheme="minorHAnsi"/>
              <w:color w:val="auto"/>
              <w:sz w:val="20"/>
              <w:szCs w:val="20"/>
            </w:rPr>
            <w:t xml:space="preserve"> effect on retail prices given that most energy suppliers buy energy months and years in advance on the forward market.</w:t>
          </w:r>
        </w:p>
        <w:p w14:paraId="1B6A75F0" w14:textId="77777777" w:rsidR="003F363F" w:rsidRPr="000336E1" w:rsidRDefault="003F363F" w:rsidP="003F363F">
          <w:pPr>
            <w:pStyle w:val="Default"/>
            <w:rPr>
              <w:rFonts w:asciiTheme="minorHAnsi" w:hAnsiTheme="minorHAnsi"/>
              <w:color w:val="auto"/>
              <w:sz w:val="20"/>
              <w:szCs w:val="20"/>
            </w:rPr>
          </w:pPr>
        </w:p>
        <w:p w14:paraId="5E3B2990"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As Energy UK, the trade association for the energy industry, has explained “energy companies buy most of their energy in advance by a season or a year. This is called hedging and it helps protect suppliers from being exported to sudden price spikes” (2).</w:t>
          </w:r>
        </w:p>
        <w:p w14:paraId="1EB66E0E" w14:textId="77777777" w:rsidR="003F363F" w:rsidRPr="000336E1" w:rsidRDefault="003F363F" w:rsidP="003F363F">
          <w:pPr>
            <w:pStyle w:val="Default"/>
            <w:rPr>
              <w:rFonts w:asciiTheme="minorHAnsi" w:hAnsiTheme="minorHAnsi"/>
              <w:color w:val="auto"/>
              <w:sz w:val="20"/>
              <w:szCs w:val="20"/>
            </w:rPr>
          </w:pPr>
        </w:p>
        <w:p w14:paraId="57A8C269"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Ultimately, energy prices in the UK are driven by international gas prices and geopolitical events such as the conflict in Ukraine so the outlook is for further rises later this year.</w:t>
          </w:r>
        </w:p>
        <w:p w14:paraId="0037203F" w14:textId="77777777" w:rsidR="003F363F" w:rsidRPr="000336E1" w:rsidRDefault="003F363F" w:rsidP="003F363F">
          <w:pPr>
            <w:pStyle w:val="Default"/>
            <w:rPr>
              <w:rFonts w:asciiTheme="minorHAnsi" w:hAnsiTheme="minorHAnsi"/>
              <w:color w:val="auto"/>
              <w:sz w:val="20"/>
              <w:szCs w:val="20"/>
            </w:rPr>
          </w:pPr>
        </w:p>
        <w:p w14:paraId="5DDCCC27" w14:textId="77777777" w:rsidR="003F363F" w:rsidRPr="000336E1" w:rsidRDefault="003F363F" w:rsidP="003F363F">
          <w:pPr>
            <w:pStyle w:val="Default"/>
            <w:rPr>
              <w:rFonts w:asciiTheme="minorHAnsi" w:hAnsiTheme="minorHAnsi"/>
              <w:b/>
              <w:bCs/>
              <w:color w:val="auto"/>
              <w:sz w:val="20"/>
              <w:szCs w:val="20"/>
            </w:rPr>
          </w:pPr>
          <w:r w:rsidRPr="000336E1">
            <w:rPr>
              <w:rFonts w:asciiTheme="minorHAnsi" w:hAnsiTheme="minorHAnsi"/>
              <w:b/>
              <w:bCs/>
              <w:color w:val="auto"/>
              <w:sz w:val="20"/>
              <w:szCs w:val="20"/>
            </w:rPr>
            <w:t>Energy prices to remain significantly above average up to 2030 and beyond</w:t>
          </w:r>
        </w:p>
        <w:p w14:paraId="7A90E801" w14:textId="77777777" w:rsidR="003F363F" w:rsidRPr="000336E1" w:rsidRDefault="003F363F" w:rsidP="003F363F">
          <w:pPr>
            <w:pStyle w:val="Default"/>
            <w:rPr>
              <w:rFonts w:asciiTheme="minorHAnsi" w:hAnsiTheme="minorHAnsi"/>
              <w:color w:val="auto"/>
              <w:sz w:val="20"/>
              <w:szCs w:val="20"/>
            </w:rPr>
          </w:pPr>
        </w:p>
        <w:p w14:paraId="242175E9"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 xml:space="preserve">Research from Cornwall Insight looking at Great Britain’s Power Market out to 2030 suggests energy prices will remain </w:t>
          </w:r>
          <w:proofErr w:type="gramStart"/>
          <w:r w:rsidRPr="000336E1">
            <w:rPr>
              <w:rFonts w:asciiTheme="minorHAnsi" w:hAnsiTheme="minorHAnsi"/>
              <w:color w:val="auto"/>
              <w:sz w:val="20"/>
              <w:szCs w:val="20"/>
            </w:rPr>
            <w:t>in excess of</w:t>
          </w:r>
          <w:proofErr w:type="gramEnd"/>
          <w:r w:rsidRPr="000336E1">
            <w:rPr>
              <w:rFonts w:asciiTheme="minorHAnsi" w:hAnsiTheme="minorHAnsi"/>
              <w:color w:val="auto"/>
              <w:sz w:val="20"/>
              <w:szCs w:val="20"/>
            </w:rPr>
            <w:t xml:space="preserve"> £100/MWh annually. This is significantly above the five year pre-2021 historic average of £50/MWh in Winter and the even lower prices in pre-2021 Summer (3).</w:t>
          </w:r>
        </w:p>
        <w:p w14:paraId="32B535C0" w14:textId="77777777" w:rsidR="003F363F" w:rsidRPr="000336E1" w:rsidRDefault="003F363F" w:rsidP="003F363F">
          <w:pPr>
            <w:pStyle w:val="Default"/>
            <w:rPr>
              <w:rFonts w:asciiTheme="minorHAnsi" w:hAnsiTheme="minorHAnsi"/>
              <w:color w:val="auto"/>
              <w:sz w:val="20"/>
              <w:szCs w:val="20"/>
            </w:rPr>
          </w:pPr>
        </w:p>
        <w:p w14:paraId="6CDBD2E0" w14:textId="77777777" w:rsidR="003F363F" w:rsidRPr="000336E1"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Cornwall Insight’s Benchmark Power Curve (BPC) for the British Electricity Market which covers England, Scotland, and Wales, shows that while prices will drop from the current levels, they will remain high. Prices are expected to rise to £150/MWh in Winter 2025 due to closures of nuclear power stations, delays to Hinkley C, and increasing high-cost peaking capacity.</w:t>
          </w:r>
        </w:p>
        <w:p w14:paraId="4835CA32" w14:textId="77777777" w:rsidR="003F363F" w:rsidRPr="000336E1" w:rsidRDefault="003F363F" w:rsidP="003F363F">
          <w:pPr>
            <w:pStyle w:val="Default"/>
            <w:rPr>
              <w:rFonts w:asciiTheme="minorHAnsi" w:hAnsiTheme="minorHAnsi"/>
              <w:color w:val="auto"/>
              <w:sz w:val="20"/>
              <w:szCs w:val="20"/>
            </w:rPr>
          </w:pPr>
        </w:p>
        <w:p w14:paraId="529AAC84" w14:textId="072C2F78" w:rsidR="003F363F" w:rsidRDefault="003F363F" w:rsidP="003F363F">
          <w:pPr>
            <w:pStyle w:val="Default"/>
            <w:rPr>
              <w:rFonts w:asciiTheme="minorHAnsi" w:hAnsiTheme="minorHAnsi"/>
              <w:color w:val="auto"/>
              <w:sz w:val="20"/>
              <w:szCs w:val="20"/>
            </w:rPr>
          </w:pPr>
          <w:r w:rsidRPr="000336E1">
            <w:rPr>
              <w:rFonts w:asciiTheme="minorHAnsi" w:hAnsiTheme="minorHAnsi"/>
              <w:color w:val="auto"/>
              <w:sz w:val="20"/>
              <w:szCs w:val="20"/>
            </w:rPr>
            <w:t>Renewable generation capacity will rapidly increase to meet targets and will help meet rising demand; however, marginal gas-fired generation sets power prices.</w:t>
          </w:r>
        </w:p>
        <w:p w14:paraId="4525C7C4" w14:textId="556D7462" w:rsidR="00CD67A1" w:rsidRDefault="00CD67A1" w:rsidP="003F363F">
          <w:pPr>
            <w:pStyle w:val="Default"/>
            <w:rPr>
              <w:rFonts w:asciiTheme="minorHAnsi" w:hAnsiTheme="minorHAnsi"/>
              <w:color w:val="auto"/>
              <w:sz w:val="20"/>
              <w:szCs w:val="20"/>
            </w:rPr>
          </w:pPr>
        </w:p>
        <w:p w14:paraId="6316A6B2" w14:textId="369C0C62" w:rsidR="00CD67A1" w:rsidRDefault="00CD67A1" w:rsidP="003F363F">
          <w:pPr>
            <w:pStyle w:val="Default"/>
            <w:rPr>
              <w:rFonts w:asciiTheme="minorHAnsi" w:hAnsiTheme="minorHAnsi"/>
              <w:b/>
              <w:bCs/>
              <w:color w:val="auto"/>
              <w:sz w:val="20"/>
              <w:szCs w:val="20"/>
              <w:u w:val="single"/>
            </w:rPr>
          </w:pPr>
          <w:r w:rsidRPr="00CD67A1">
            <w:rPr>
              <w:rFonts w:asciiTheme="minorHAnsi" w:hAnsiTheme="minorHAnsi"/>
              <w:b/>
              <w:bCs/>
              <w:color w:val="auto"/>
              <w:sz w:val="20"/>
              <w:szCs w:val="20"/>
              <w:u w:val="single"/>
            </w:rPr>
            <w:t>Net Zero</w:t>
          </w:r>
        </w:p>
        <w:p w14:paraId="3B7D7E7D" w14:textId="77777777" w:rsidR="00CD67A1" w:rsidRPr="00CD67A1" w:rsidRDefault="00CD67A1" w:rsidP="00CD67A1">
          <w:pPr>
            <w:pStyle w:val="Default"/>
            <w:rPr>
              <w:rFonts w:asciiTheme="minorHAnsi" w:hAnsiTheme="minorHAnsi"/>
              <w:color w:val="auto"/>
              <w:sz w:val="20"/>
              <w:szCs w:val="20"/>
            </w:rPr>
          </w:pPr>
          <w:r w:rsidRPr="00CD67A1">
            <w:rPr>
              <w:rFonts w:asciiTheme="minorHAnsi" w:hAnsiTheme="minorHAnsi"/>
              <w:color w:val="auto"/>
              <w:sz w:val="20"/>
              <w:szCs w:val="20"/>
            </w:rPr>
            <w:t xml:space="preserve">As well as the Government, consumers, </w:t>
          </w:r>
          <w:proofErr w:type="gramStart"/>
          <w:r w:rsidRPr="00CD67A1">
            <w:rPr>
              <w:rFonts w:asciiTheme="minorHAnsi" w:hAnsiTheme="minorHAnsi"/>
              <w:color w:val="auto"/>
              <w:sz w:val="20"/>
              <w:szCs w:val="20"/>
            </w:rPr>
            <w:t>investors</w:t>
          </w:r>
          <w:proofErr w:type="gramEnd"/>
          <w:r w:rsidRPr="00CD67A1">
            <w:rPr>
              <w:rFonts w:asciiTheme="minorHAnsi" w:hAnsiTheme="minorHAnsi"/>
              <w:color w:val="auto"/>
              <w:sz w:val="20"/>
              <w:szCs w:val="20"/>
            </w:rPr>
            <w:t xml:space="preserve"> and employees are more aware of the impacts of climate change. So, it’s becoming more commonplace for people to choose a greener business over others – whether that be for the supply of goods and services or as a place to work.</w:t>
          </w:r>
        </w:p>
        <w:p w14:paraId="3DD51371" w14:textId="77777777" w:rsidR="00CD67A1" w:rsidRDefault="00CD67A1" w:rsidP="00CD67A1">
          <w:pPr>
            <w:pStyle w:val="Default"/>
            <w:rPr>
              <w:rFonts w:asciiTheme="minorHAnsi" w:hAnsiTheme="minorHAnsi"/>
              <w:color w:val="auto"/>
              <w:sz w:val="20"/>
              <w:szCs w:val="20"/>
            </w:rPr>
          </w:pPr>
        </w:p>
        <w:p w14:paraId="0A06A4A1" w14:textId="77777777" w:rsidR="004A3496" w:rsidRPr="004A3496" w:rsidRDefault="00CD67A1" w:rsidP="004A3496">
          <w:pPr>
            <w:pStyle w:val="Default"/>
            <w:rPr>
              <w:rFonts w:asciiTheme="minorHAnsi" w:hAnsiTheme="minorHAnsi"/>
              <w:color w:val="auto"/>
              <w:sz w:val="20"/>
              <w:szCs w:val="20"/>
            </w:rPr>
          </w:pPr>
          <w:r w:rsidRPr="00CD67A1">
            <w:rPr>
              <w:rFonts w:asciiTheme="minorHAnsi" w:hAnsiTheme="minorHAnsi"/>
              <w:color w:val="auto"/>
              <w:sz w:val="20"/>
              <w:szCs w:val="20"/>
            </w:rPr>
            <w:t>Organisations who harness the latest energy technologies to help reduce their greenhouse gas emissions and achieve carbon neutrality are more likely to benefit from improved profitability, enhanced brand reputation and greater business resilience.</w:t>
          </w:r>
          <w:r>
            <w:rPr>
              <w:rFonts w:asciiTheme="minorHAnsi" w:hAnsiTheme="minorHAnsi"/>
              <w:color w:val="auto"/>
              <w:sz w:val="20"/>
              <w:szCs w:val="20"/>
            </w:rPr>
            <w:br/>
          </w:r>
          <w:proofErr w:type="gramStart"/>
          <w:r w:rsidR="004A3496" w:rsidRPr="004A3496">
            <w:rPr>
              <w:rFonts w:asciiTheme="minorHAnsi" w:hAnsiTheme="minorHAnsi"/>
              <w:color w:val="auto"/>
              <w:sz w:val="20"/>
              <w:szCs w:val="20"/>
            </w:rPr>
            <w:t>In order to</w:t>
          </w:r>
          <w:proofErr w:type="gramEnd"/>
          <w:r w:rsidR="004A3496" w:rsidRPr="004A3496">
            <w:rPr>
              <w:rFonts w:asciiTheme="minorHAnsi" w:hAnsiTheme="minorHAnsi"/>
              <w:color w:val="auto"/>
              <w:sz w:val="20"/>
              <w:szCs w:val="20"/>
            </w:rPr>
            <w:t xml:space="preserve"> deliver on the government's legally binding 2050 net zero commitment, a series of big UK policy headline announcements were made, including:</w:t>
          </w:r>
        </w:p>
        <w:p w14:paraId="3BE668B7" w14:textId="77777777" w:rsidR="004A3496" w:rsidRPr="004A3496" w:rsidRDefault="004A3496" w:rsidP="004A3496">
          <w:pPr>
            <w:pStyle w:val="Default"/>
            <w:rPr>
              <w:rFonts w:asciiTheme="minorHAnsi" w:hAnsiTheme="minorHAnsi"/>
              <w:color w:val="auto"/>
              <w:sz w:val="20"/>
              <w:szCs w:val="20"/>
            </w:rPr>
          </w:pPr>
        </w:p>
        <w:p w14:paraId="114BFF1D"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Commitment to decarbonise the UK’s electricity system by 2035 – 15 years earlier than originally planned as part of Britain's legally binding 2050 Net Zero promise.</w:t>
          </w:r>
        </w:p>
        <w:p w14:paraId="2B86ABB7"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UK government commitment to a 78% cut in carbon emissions by 2035.</w:t>
          </w:r>
        </w:p>
        <w:p w14:paraId="68765D73"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Ban on sales of new petrol and diesel cars brought forward to 2030.</w:t>
          </w:r>
        </w:p>
        <w:p w14:paraId="1FEBFA0B"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New homes and buildings, as well as those undergoing major renovation, will be required to install electric vehicle (EV) charge points from 2022.</w:t>
          </w:r>
        </w:p>
        <w:p w14:paraId="3AE435BD"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Plans to introduce a Zero Emission Vehicle Mandate that puts thousands of more zero emission cars and vans onto UK roads.</w:t>
          </w:r>
        </w:p>
        <w:p w14:paraId="5FEE60E9" w14:textId="77777777" w:rsidR="004A3496" w:rsidRPr="004A3496" w:rsidRDefault="004A3496" w:rsidP="004A3496">
          <w:pPr>
            <w:pStyle w:val="Default"/>
            <w:numPr>
              <w:ilvl w:val="0"/>
              <w:numId w:val="28"/>
            </w:numPr>
            <w:rPr>
              <w:rFonts w:asciiTheme="minorHAnsi" w:hAnsiTheme="minorHAnsi"/>
              <w:color w:val="auto"/>
              <w:sz w:val="20"/>
              <w:szCs w:val="20"/>
            </w:rPr>
          </w:pPr>
          <w:r w:rsidRPr="004A3496">
            <w:rPr>
              <w:rFonts w:asciiTheme="minorHAnsi" w:hAnsiTheme="minorHAnsi"/>
              <w:color w:val="auto"/>
              <w:sz w:val="20"/>
              <w:szCs w:val="20"/>
            </w:rPr>
            <w:t>New mandatory disclosure requirements making it compulsory for large UK firms to disclose climate-related financial information - set to come into force from April 2022.</w:t>
          </w:r>
        </w:p>
        <w:p w14:paraId="17592385" w14:textId="698DB481" w:rsidR="00CD67A1" w:rsidRPr="00CD67A1" w:rsidRDefault="004A3496" w:rsidP="004A3496">
          <w:pPr>
            <w:pStyle w:val="Default"/>
            <w:numPr>
              <w:ilvl w:val="0"/>
              <w:numId w:val="28"/>
            </w:numPr>
            <w:rPr>
              <w:rFonts w:asciiTheme="minorHAnsi" w:hAnsiTheme="minorHAnsi"/>
              <w:b/>
              <w:bCs/>
              <w:color w:val="auto"/>
              <w:sz w:val="20"/>
              <w:szCs w:val="20"/>
              <w:u w:val="single"/>
            </w:rPr>
          </w:pPr>
          <w:r w:rsidRPr="004A3496">
            <w:rPr>
              <w:rFonts w:asciiTheme="minorHAnsi" w:hAnsiTheme="minorHAnsi"/>
              <w:color w:val="auto"/>
              <w:sz w:val="20"/>
              <w:szCs w:val="20"/>
            </w:rPr>
            <w:t>Intention to align the UK Emissions Trading Scheme (ETS) to the national net-zero target from 2024 onwards1, which is likely to mean more organisations face higher carbon prices</w:t>
          </w:r>
        </w:p>
        <w:p w14:paraId="3EF91BC4" w14:textId="75AB14DA" w:rsidR="003F363F" w:rsidRPr="003F363F" w:rsidRDefault="003F363F" w:rsidP="004F4BBD">
          <w:pPr>
            <w:pStyle w:val="Default"/>
            <w:rPr>
              <w:rFonts w:asciiTheme="minorHAnsi" w:hAnsiTheme="minorHAnsi"/>
              <w:color w:val="FF0000"/>
              <w:sz w:val="20"/>
              <w:szCs w:val="20"/>
            </w:rPr>
          </w:pPr>
        </w:p>
        <w:sdt>
          <w:sdtPr>
            <w:rPr>
              <w:rFonts w:asciiTheme="minorHAnsi" w:hAnsiTheme="minorHAnsi"/>
              <w:color w:val="auto"/>
              <w:sz w:val="20"/>
              <w:szCs w:val="20"/>
            </w:rPr>
            <w:id w:val="1857458140"/>
            <w:placeholder>
              <w:docPart w:val="A70A4C7C85EA4093A102C4A551CC7D5A"/>
            </w:placeholder>
          </w:sdtPr>
          <w:sdtEndPr>
            <w:rPr>
              <w:b/>
              <w:bCs/>
              <w:i/>
              <w:iCs/>
              <w:highlight w:val="yellow"/>
            </w:rPr>
          </w:sdtEndPr>
          <w:sdtContent>
            <w:p w14:paraId="29931B4A" w14:textId="5B9CB774" w:rsidR="003F363F" w:rsidRPr="0038077A" w:rsidRDefault="003F363F" w:rsidP="003F363F">
              <w:pPr>
                <w:pStyle w:val="Default"/>
                <w:rPr>
                  <w:rFonts w:asciiTheme="minorHAnsi" w:hAnsiTheme="minorHAnsi"/>
                  <w:b/>
                  <w:bCs/>
                  <w:color w:val="auto"/>
                  <w:sz w:val="20"/>
                  <w:szCs w:val="20"/>
                  <w:u w:val="single"/>
                </w:rPr>
              </w:pPr>
              <w:r w:rsidRPr="0038077A">
                <w:rPr>
                  <w:rFonts w:asciiTheme="minorHAnsi" w:hAnsiTheme="minorHAnsi"/>
                  <w:b/>
                  <w:bCs/>
                  <w:color w:val="auto"/>
                  <w:sz w:val="20"/>
                  <w:szCs w:val="20"/>
                  <w:u w:val="single"/>
                </w:rPr>
                <w:t xml:space="preserve">British Gas Messaging </w:t>
              </w:r>
              <w:r>
                <w:rPr>
                  <w:rFonts w:asciiTheme="minorHAnsi" w:hAnsiTheme="minorHAnsi"/>
                  <w:b/>
                  <w:bCs/>
                  <w:color w:val="auto"/>
                  <w:sz w:val="20"/>
                  <w:szCs w:val="20"/>
                  <w:u w:val="single"/>
                </w:rPr>
                <w:t>Matrix</w:t>
              </w:r>
            </w:p>
            <w:p w14:paraId="0B8AA846" w14:textId="77777777" w:rsidR="003F363F" w:rsidRPr="0038077A" w:rsidRDefault="003F363F" w:rsidP="003F363F">
              <w:pPr>
                <w:pStyle w:val="Default"/>
                <w:rPr>
                  <w:rFonts w:asciiTheme="minorHAnsi" w:hAnsiTheme="minorHAnsi"/>
                  <w:color w:val="auto"/>
                  <w:sz w:val="20"/>
                  <w:szCs w:val="20"/>
                </w:rPr>
              </w:pPr>
            </w:p>
            <w:p w14:paraId="6166365B" w14:textId="77777777" w:rsidR="003F363F" w:rsidRPr="0038077A" w:rsidRDefault="003F363F" w:rsidP="003F363F">
              <w:pPr>
                <w:pStyle w:val="Default"/>
                <w:rPr>
                  <w:rFonts w:asciiTheme="minorHAnsi" w:hAnsiTheme="minorHAnsi"/>
                  <w:b/>
                  <w:bCs/>
                  <w:color w:val="auto"/>
                  <w:sz w:val="20"/>
                  <w:szCs w:val="20"/>
                </w:rPr>
              </w:pPr>
              <w:r w:rsidRPr="0038077A">
                <w:rPr>
                  <w:rFonts w:asciiTheme="minorHAnsi" w:hAnsiTheme="minorHAnsi"/>
                  <w:b/>
                  <w:bCs/>
                  <w:color w:val="auto"/>
                  <w:sz w:val="20"/>
                  <w:szCs w:val="20"/>
                </w:rPr>
                <w:t xml:space="preserve">Centrica Business Solutions’ Mission: </w:t>
              </w:r>
            </w:p>
            <w:p w14:paraId="2940325A" w14:textId="77777777" w:rsidR="003F363F" w:rsidRPr="0038077A" w:rsidRDefault="003F363F" w:rsidP="003F363F">
              <w:pPr>
                <w:pStyle w:val="Default"/>
                <w:rPr>
                  <w:rFonts w:asciiTheme="minorHAnsi" w:hAnsiTheme="minorHAnsi"/>
                  <w:color w:val="auto"/>
                  <w:sz w:val="20"/>
                  <w:szCs w:val="20"/>
                </w:rPr>
              </w:pPr>
              <w:r w:rsidRPr="0038077A">
                <w:rPr>
                  <w:rFonts w:asciiTheme="minorHAnsi" w:hAnsiTheme="minorHAnsi"/>
                  <w:color w:val="auto"/>
                  <w:sz w:val="20"/>
                  <w:szCs w:val="20"/>
                </w:rPr>
                <w:t xml:space="preserve">We’re empowering a sustainable future. We help organisations to: </w:t>
              </w:r>
            </w:p>
            <w:p w14:paraId="1ED872C0" w14:textId="77777777" w:rsidR="003F363F" w:rsidRPr="0038077A" w:rsidRDefault="003F363F" w:rsidP="003F363F">
              <w:pPr>
                <w:pStyle w:val="Default"/>
                <w:numPr>
                  <w:ilvl w:val="0"/>
                  <w:numId w:val="9"/>
                </w:numPr>
                <w:rPr>
                  <w:rFonts w:asciiTheme="minorHAnsi" w:hAnsiTheme="minorHAnsi"/>
                  <w:color w:val="auto"/>
                  <w:sz w:val="20"/>
                  <w:szCs w:val="20"/>
                </w:rPr>
              </w:pPr>
              <w:r w:rsidRPr="0038077A">
                <w:rPr>
                  <w:rFonts w:asciiTheme="minorHAnsi" w:hAnsiTheme="minorHAnsi"/>
                  <w:color w:val="auto"/>
                  <w:sz w:val="20"/>
                  <w:szCs w:val="20"/>
                </w:rPr>
                <w:t>Create value</w:t>
              </w:r>
            </w:p>
            <w:p w14:paraId="70B6F13C" w14:textId="77777777" w:rsidR="003F363F" w:rsidRPr="0038077A" w:rsidRDefault="003F363F" w:rsidP="003F363F">
              <w:pPr>
                <w:pStyle w:val="Default"/>
                <w:numPr>
                  <w:ilvl w:val="0"/>
                  <w:numId w:val="9"/>
                </w:numPr>
                <w:rPr>
                  <w:rFonts w:asciiTheme="minorHAnsi" w:hAnsiTheme="minorHAnsi"/>
                  <w:color w:val="auto"/>
                  <w:sz w:val="20"/>
                  <w:szCs w:val="20"/>
                </w:rPr>
              </w:pPr>
              <w:r w:rsidRPr="0038077A">
                <w:rPr>
                  <w:rFonts w:asciiTheme="minorHAnsi" w:hAnsiTheme="minorHAnsi"/>
                  <w:color w:val="auto"/>
                  <w:sz w:val="20"/>
                  <w:szCs w:val="20"/>
                </w:rPr>
                <w:t>Improve energy resilience</w:t>
              </w:r>
            </w:p>
            <w:p w14:paraId="3551818F" w14:textId="77777777" w:rsidR="003F363F" w:rsidRPr="0038077A" w:rsidRDefault="003F363F" w:rsidP="003F363F">
              <w:pPr>
                <w:pStyle w:val="Default"/>
                <w:numPr>
                  <w:ilvl w:val="0"/>
                  <w:numId w:val="9"/>
                </w:numPr>
                <w:rPr>
                  <w:rFonts w:asciiTheme="minorHAnsi" w:hAnsiTheme="minorHAnsi"/>
                  <w:color w:val="auto"/>
                  <w:sz w:val="20"/>
                  <w:szCs w:val="20"/>
                </w:rPr>
              </w:pPr>
              <w:r w:rsidRPr="0038077A">
                <w:rPr>
                  <w:rFonts w:asciiTheme="minorHAnsi" w:hAnsiTheme="minorHAnsi"/>
                  <w:color w:val="auto"/>
                  <w:sz w:val="20"/>
                  <w:szCs w:val="20"/>
                </w:rPr>
                <w:t>Decarbonise</w:t>
              </w:r>
            </w:p>
            <w:p w14:paraId="12E4210B" w14:textId="77777777" w:rsidR="003F363F" w:rsidRPr="0038077A" w:rsidRDefault="003F363F" w:rsidP="003F363F">
              <w:pPr>
                <w:pStyle w:val="Default"/>
                <w:rPr>
                  <w:rFonts w:asciiTheme="minorHAnsi" w:hAnsiTheme="minorHAnsi"/>
                  <w:color w:val="auto"/>
                  <w:sz w:val="20"/>
                  <w:szCs w:val="20"/>
                </w:rPr>
              </w:pPr>
            </w:p>
            <w:p w14:paraId="54D47185" w14:textId="77777777" w:rsidR="003F363F" w:rsidRPr="0038077A" w:rsidRDefault="003F363F" w:rsidP="003F363F">
              <w:pPr>
                <w:pStyle w:val="Default"/>
                <w:rPr>
                  <w:rFonts w:asciiTheme="minorHAnsi" w:hAnsiTheme="minorHAnsi"/>
                  <w:b/>
                  <w:bCs/>
                  <w:color w:val="auto"/>
                  <w:sz w:val="20"/>
                  <w:szCs w:val="20"/>
                </w:rPr>
              </w:pPr>
              <w:r w:rsidRPr="0038077A">
                <w:rPr>
                  <w:rFonts w:asciiTheme="minorHAnsi" w:hAnsiTheme="minorHAnsi"/>
                  <w:b/>
                  <w:bCs/>
                  <w:color w:val="auto"/>
                  <w:sz w:val="20"/>
                  <w:szCs w:val="20"/>
                </w:rPr>
                <w:t>Who we are:</w:t>
              </w:r>
            </w:p>
            <w:p w14:paraId="7513E2F0" w14:textId="77777777" w:rsidR="003F363F" w:rsidRPr="0038077A" w:rsidRDefault="003F363F" w:rsidP="003F363F">
              <w:pPr>
                <w:pStyle w:val="Default"/>
                <w:rPr>
                  <w:rFonts w:asciiTheme="minorHAnsi" w:hAnsiTheme="minorHAnsi"/>
                  <w:color w:val="auto"/>
                  <w:sz w:val="20"/>
                  <w:szCs w:val="20"/>
                </w:rPr>
              </w:pPr>
              <w:r w:rsidRPr="0038077A">
                <w:rPr>
                  <w:rFonts w:asciiTheme="minorHAnsi" w:hAnsiTheme="minorHAnsi"/>
                  <w:color w:val="auto"/>
                  <w:sz w:val="20"/>
                  <w:szCs w:val="20"/>
                </w:rPr>
                <w:t>British Gas is the UK’s leading business energy supplier. Every day our experts help businesses move closer to a net zero future with flexible energy supply options that are tailored to need and budget. With a range of different electricity and gas supply options, we help businesses to lay the foundations for a low-carbon future – providing the right energy, at the right place, at the right price.</w:t>
              </w:r>
            </w:p>
            <w:p w14:paraId="16F61969" w14:textId="77777777" w:rsidR="003F363F" w:rsidRPr="0038077A" w:rsidRDefault="003F363F" w:rsidP="003F363F">
              <w:pPr>
                <w:pStyle w:val="Default"/>
                <w:rPr>
                  <w:rFonts w:asciiTheme="minorHAnsi" w:hAnsiTheme="minorHAnsi"/>
                  <w:color w:val="auto"/>
                  <w:sz w:val="20"/>
                  <w:szCs w:val="20"/>
                </w:rPr>
              </w:pPr>
            </w:p>
            <w:p w14:paraId="7A398D4F" w14:textId="77777777" w:rsidR="003F363F" w:rsidRPr="0038077A" w:rsidRDefault="003F363F" w:rsidP="003F363F">
              <w:pPr>
                <w:pStyle w:val="Default"/>
                <w:rPr>
                  <w:rFonts w:asciiTheme="minorHAnsi" w:hAnsiTheme="minorHAnsi"/>
                  <w:b/>
                  <w:bCs/>
                  <w:color w:val="auto"/>
                  <w:sz w:val="20"/>
                  <w:szCs w:val="20"/>
                </w:rPr>
              </w:pPr>
              <w:r w:rsidRPr="0038077A">
                <w:rPr>
                  <w:rFonts w:asciiTheme="minorHAnsi" w:hAnsiTheme="minorHAnsi"/>
                  <w:b/>
                  <w:bCs/>
                  <w:color w:val="auto"/>
                  <w:sz w:val="20"/>
                  <w:szCs w:val="20"/>
                </w:rPr>
                <w:t>Why BGB Exists:</w:t>
              </w:r>
            </w:p>
            <w:p w14:paraId="0CEF0A6F" w14:textId="77777777" w:rsidR="003F363F" w:rsidRPr="0038077A" w:rsidRDefault="003F363F" w:rsidP="003F363F">
              <w:pPr>
                <w:pStyle w:val="Default"/>
                <w:numPr>
                  <w:ilvl w:val="0"/>
                  <w:numId w:val="10"/>
                </w:numPr>
                <w:rPr>
                  <w:rFonts w:asciiTheme="minorHAnsi" w:hAnsiTheme="minorHAnsi"/>
                  <w:color w:val="auto"/>
                  <w:sz w:val="20"/>
                  <w:szCs w:val="20"/>
                </w:rPr>
              </w:pPr>
              <w:r w:rsidRPr="0038077A">
                <w:rPr>
                  <w:rFonts w:asciiTheme="minorHAnsi" w:hAnsiTheme="minorHAnsi"/>
                  <w:color w:val="auto"/>
                  <w:sz w:val="20"/>
                  <w:szCs w:val="20"/>
                </w:rPr>
                <w:t>Making energy easier to manage</w:t>
              </w:r>
            </w:p>
            <w:p w14:paraId="49700C2E"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Tailored plans to fit what’s best for you. Whether that’s the simplicity of Fixed Price Plans to give you budget certainty, or a more flexible approach to suit your specific business needs.</w:t>
              </w:r>
            </w:p>
            <w:p w14:paraId="6A9021F7"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Flexible contract - Our range of flexible contracts allow you to buy your energy before you use it. By buying flexibly, you can take advantage of favourable prices as the wholesale market changes. Our trading desk will share twice daily energy market reports with you, to keep you on top of the changing market. And the long-term averaging of prices means you could be less susceptible to sudden price changes. We can offer a range of flexible contracts including fully flexible, 30 </w:t>
              </w:r>
              <w:proofErr w:type="gramStart"/>
              <w:r w:rsidRPr="0038077A">
                <w:rPr>
                  <w:rFonts w:asciiTheme="minorHAnsi" w:hAnsiTheme="minorHAnsi"/>
                  <w:color w:val="auto"/>
                  <w:sz w:val="20"/>
                  <w:szCs w:val="20"/>
                </w:rPr>
                <w:t>day</w:t>
              </w:r>
              <w:proofErr w:type="gramEnd"/>
              <w:r w:rsidRPr="0038077A">
                <w:rPr>
                  <w:rFonts w:asciiTheme="minorHAnsi" w:hAnsiTheme="minorHAnsi"/>
                  <w:color w:val="auto"/>
                  <w:sz w:val="20"/>
                  <w:szCs w:val="20"/>
                </w:rPr>
                <w:t xml:space="preserve"> rolling, Gas Cash Out and Gas Monthly Block, Fix and Float and Pass-through. </w:t>
              </w:r>
            </w:p>
            <w:p w14:paraId="3673F818"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Fixed price contract - Our Fixed Price Plans allow you to set the unit price and standing charge of your energy for the length of your contract. This gives you both financial certainty and protection from volatile changes in wholesale energy prices for up to 5 years. You know what your prices are for however long you agree, so you can have peace of mind that your budget projections are correct. And there’s less administration compared to flexible price contracts. </w:t>
              </w:r>
            </w:p>
            <w:p w14:paraId="1A0171C2" w14:textId="77777777" w:rsidR="003F363F" w:rsidRPr="0038077A" w:rsidRDefault="003F363F" w:rsidP="003F363F">
              <w:pPr>
                <w:pStyle w:val="Default"/>
                <w:numPr>
                  <w:ilvl w:val="0"/>
                  <w:numId w:val="10"/>
                </w:numPr>
                <w:rPr>
                  <w:rFonts w:asciiTheme="minorHAnsi" w:hAnsiTheme="minorHAnsi"/>
                  <w:color w:val="auto"/>
                  <w:sz w:val="20"/>
                  <w:szCs w:val="20"/>
                </w:rPr>
              </w:pPr>
              <w:r w:rsidRPr="0038077A">
                <w:rPr>
                  <w:rFonts w:asciiTheme="minorHAnsi" w:hAnsiTheme="minorHAnsi"/>
                  <w:color w:val="auto"/>
                  <w:sz w:val="20"/>
                  <w:szCs w:val="20"/>
                </w:rPr>
                <w:t>Providing visibility and control</w:t>
              </w:r>
            </w:p>
            <w:p w14:paraId="4475EC6E"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Market and consumption intelligence to better inform your buying decisions. </w:t>
              </w:r>
            </w:p>
            <w:p w14:paraId="7AFC0057"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Quarterly marketplace insights – Understand what’s going on in the market and stay on top of every-changing government regulations and targets with our quarterly market reports. They provide you with detailed overview of market changes, focusing on four topical areas to better inform you and your buying decisions. </w:t>
              </w:r>
            </w:p>
            <w:p w14:paraId="30A5F547"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Energy360 – Energy360 is an energy management platform designed to help you understand your business energy usage and have better control over your energy consumption. The software allows you to view and report on interval data from gas and electricity meters to reduce, respond and report on your energy usage. Our comprehensive suite of analysis and reporting capabilities are available at site, meter, building and portfolio level, to allow you to analyse individual sites within the context of your complete portfolio.</w:t>
              </w:r>
            </w:p>
            <w:p w14:paraId="69BF7F61"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SMART metering - By installing SMART meters across your portfolio, we can help you monitor how much gas and electricity your business is using. No more meter reading or estimates – your SMART meters will end your energy usage data straight to us, ensuring accurate bills and taking the hassle out of energy management.</w:t>
              </w:r>
            </w:p>
            <w:p w14:paraId="72869D3A" w14:textId="77777777" w:rsidR="003F363F" w:rsidRPr="0038077A" w:rsidRDefault="003F363F" w:rsidP="003F363F">
              <w:pPr>
                <w:pStyle w:val="Default"/>
                <w:numPr>
                  <w:ilvl w:val="0"/>
                  <w:numId w:val="10"/>
                </w:numPr>
                <w:rPr>
                  <w:rFonts w:asciiTheme="minorHAnsi" w:hAnsiTheme="minorHAnsi"/>
                  <w:color w:val="auto"/>
                  <w:sz w:val="20"/>
                  <w:szCs w:val="20"/>
                </w:rPr>
              </w:pPr>
              <w:r w:rsidRPr="0038077A">
                <w:rPr>
                  <w:rFonts w:asciiTheme="minorHAnsi" w:hAnsiTheme="minorHAnsi"/>
                  <w:color w:val="auto"/>
                  <w:sz w:val="20"/>
                  <w:szCs w:val="20"/>
                </w:rPr>
                <w:t>Helping you reach your net zero goals</w:t>
              </w:r>
            </w:p>
            <w:p w14:paraId="314AB6FA"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Renewable and Carbon offset upgrades to help your business be more sustainable</w:t>
              </w:r>
            </w:p>
            <w:p w14:paraId="1A5A66DF"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Renewable electricity for business - Our Renewable Energy for Business product can help you demonstrate your green credentials. It supports all electricity contracts and meter types. Your energy consumption is matched with the same volume of renewable energy supplied to the grid and you are provided with Guarantee of Origin (</w:t>
              </w:r>
              <w:proofErr w:type="spellStart"/>
              <w:r w:rsidRPr="0038077A">
                <w:rPr>
                  <w:rFonts w:asciiTheme="minorHAnsi" w:hAnsiTheme="minorHAnsi"/>
                  <w:color w:val="auto"/>
                  <w:sz w:val="20"/>
                  <w:szCs w:val="20"/>
                </w:rPr>
                <w:t>GoO</w:t>
              </w:r>
              <w:proofErr w:type="spellEnd"/>
              <w:r w:rsidRPr="0038077A">
                <w:rPr>
                  <w:rFonts w:asciiTheme="minorHAnsi" w:hAnsiTheme="minorHAnsi"/>
                  <w:color w:val="auto"/>
                  <w:sz w:val="20"/>
                  <w:szCs w:val="20"/>
                </w:rPr>
                <w:t>) certificates matched to each MWh of your consumption.</w:t>
              </w:r>
            </w:p>
            <w:p w14:paraId="19292885"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Carbon Neutral Gas - We can support you in sourcing gas from renewable sources. We can provide access to producers, aggregators, and key regulatory bodies as well as Renewable Gas Guarantee of Origin (RGGOs) certificate purchasing capability. Additionally, we can work with you to arrange Gas Purchase Agreements (GPAs) to support a long-term sustainability strategy. </w:t>
              </w:r>
            </w:p>
            <w:p w14:paraId="5B042FEF" w14:textId="77777777" w:rsidR="003F363F" w:rsidRPr="0038077A" w:rsidRDefault="003F363F" w:rsidP="003F363F">
              <w:pPr>
                <w:pStyle w:val="Default"/>
                <w:numPr>
                  <w:ilvl w:val="1"/>
                  <w:numId w:val="10"/>
                </w:numPr>
                <w:rPr>
                  <w:rFonts w:asciiTheme="minorHAnsi" w:hAnsiTheme="minorHAnsi"/>
                  <w:color w:val="auto"/>
                  <w:sz w:val="20"/>
                  <w:szCs w:val="20"/>
                </w:rPr>
              </w:pPr>
              <w:r w:rsidRPr="0038077A">
                <w:rPr>
                  <w:rFonts w:asciiTheme="minorHAnsi" w:hAnsiTheme="minorHAnsi"/>
                  <w:color w:val="auto"/>
                  <w:sz w:val="20"/>
                  <w:szCs w:val="20"/>
                </w:rPr>
                <w:t xml:space="preserve">Low-carbon technologies - We offer a range of energy solutions to help you reach your net zero goals, including solar PV, heat pumps, battery storage and EV charging points. By expertly weaving them together with your supply agreement, we can help you to solve your energy challenge and harness new opportunities in a changing market. </w:t>
              </w:r>
            </w:p>
            <w:p w14:paraId="4AAFD7D0" w14:textId="77777777" w:rsidR="003F363F" w:rsidRPr="0038077A" w:rsidRDefault="003F363F" w:rsidP="003F363F">
              <w:pPr>
                <w:pStyle w:val="Default"/>
                <w:rPr>
                  <w:rFonts w:asciiTheme="minorHAnsi" w:hAnsiTheme="minorHAnsi"/>
                  <w:color w:val="auto"/>
                  <w:sz w:val="20"/>
                  <w:szCs w:val="20"/>
                </w:rPr>
              </w:pPr>
            </w:p>
            <w:p w14:paraId="56F7274B" w14:textId="77777777" w:rsidR="003F363F" w:rsidRPr="0038077A" w:rsidRDefault="003F363F" w:rsidP="003F363F">
              <w:pPr>
                <w:pStyle w:val="Default"/>
                <w:rPr>
                  <w:rFonts w:asciiTheme="minorHAnsi" w:hAnsiTheme="minorHAnsi"/>
                  <w:b/>
                  <w:bCs/>
                  <w:color w:val="auto"/>
                  <w:sz w:val="20"/>
                  <w:szCs w:val="20"/>
                </w:rPr>
              </w:pPr>
              <w:r w:rsidRPr="0038077A">
                <w:rPr>
                  <w:rFonts w:asciiTheme="minorHAnsi" w:hAnsiTheme="minorHAnsi"/>
                  <w:b/>
                  <w:bCs/>
                  <w:color w:val="auto"/>
                  <w:sz w:val="20"/>
                  <w:szCs w:val="20"/>
                </w:rPr>
                <w:lastRenderedPageBreak/>
                <w:t xml:space="preserve">How we deliver it: </w:t>
              </w:r>
            </w:p>
            <w:p w14:paraId="62AB5531" w14:textId="77777777" w:rsidR="003F363F" w:rsidRPr="0038077A" w:rsidRDefault="003F363F" w:rsidP="003F363F">
              <w:pPr>
                <w:pStyle w:val="Default"/>
                <w:numPr>
                  <w:ilvl w:val="0"/>
                  <w:numId w:val="11"/>
                </w:numPr>
                <w:rPr>
                  <w:rFonts w:asciiTheme="minorHAnsi" w:hAnsiTheme="minorHAnsi"/>
                  <w:color w:val="auto"/>
                  <w:sz w:val="20"/>
                  <w:szCs w:val="20"/>
                </w:rPr>
              </w:pPr>
              <w:r w:rsidRPr="0038077A">
                <w:rPr>
                  <w:rFonts w:asciiTheme="minorHAnsi" w:hAnsiTheme="minorHAnsi"/>
                  <w:color w:val="auto"/>
                  <w:sz w:val="20"/>
                  <w:szCs w:val="20"/>
                </w:rPr>
                <w:t>Delivering a tailored approach for your business</w:t>
              </w:r>
            </w:p>
            <w:p w14:paraId="61F016AF" w14:textId="77777777" w:rsidR="003F363F" w:rsidRPr="0038077A" w:rsidRDefault="003F363F" w:rsidP="003F363F">
              <w:pPr>
                <w:pStyle w:val="Default"/>
                <w:numPr>
                  <w:ilvl w:val="1"/>
                  <w:numId w:val="11"/>
                </w:numPr>
                <w:rPr>
                  <w:rFonts w:asciiTheme="minorHAnsi" w:hAnsiTheme="minorHAnsi"/>
                  <w:color w:val="auto"/>
                  <w:sz w:val="20"/>
                  <w:szCs w:val="20"/>
                </w:rPr>
              </w:pPr>
              <w:r w:rsidRPr="0038077A">
                <w:rPr>
                  <w:rFonts w:asciiTheme="minorHAnsi" w:hAnsiTheme="minorHAnsi"/>
                  <w:color w:val="auto"/>
                  <w:sz w:val="20"/>
                  <w:szCs w:val="20"/>
                </w:rPr>
                <w:t xml:space="preserve">Experts in the needs of your business, providing a one-stop service for your changing energy needs </w:t>
              </w:r>
            </w:p>
            <w:p w14:paraId="52A32844" w14:textId="77777777" w:rsidR="003F363F" w:rsidRPr="0038077A" w:rsidRDefault="003F363F" w:rsidP="003F363F">
              <w:pPr>
                <w:pStyle w:val="Default"/>
                <w:numPr>
                  <w:ilvl w:val="1"/>
                  <w:numId w:val="11"/>
                </w:numPr>
                <w:rPr>
                  <w:rFonts w:asciiTheme="minorHAnsi" w:hAnsiTheme="minorHAnsi"/>
                  <w:color w:val="auto"/>
                  <w:sz w:val="20"/>
                  <w:szCs w:val="20"/>
                </w:rPr>
              </w:pPr>
              <w:r w:rsidRPr="0038077A">
                <w:rPr>
                  <w:rFonts w:asciiTheme="minorHAnsi" w:hAnsiTheme="minorHAnsi"/>
                  <w:color w:val="auto"/>
                  <w:sz w:val="20"/>
                  <w:szCs w:val="20"/>
                </w:rPr>
                <w:t>Account Management - UK based account managers act as a single point of contract providing tailored account supported a service you can rely on.</w:t>
              </w:r>
            </w:p>
            <w:p w14:paraId="584C99BC" w14:textId="77777777" w:rsidR="003F363F" w:rsidRPr="0038077A" w:rsidRDefault="003F363F" w:rsidP="003F363F">
              <w:pPr>
                <w:pStyle w:val="Default"/>
                <w:numPr>
                  <w:ilvl w:val="1"/>
                  <w:numId w:val="11"/>
                </w:numPr>
                <w:rPr>
                  <w:rFonts w:asciiTheme="minorHAnsi" w:hAnsiTheme="minorHAnsi"/>
                  <w:color w:val="auto"/>
                  <w:sz w:val="20"/>
                  <w:szCs w:val="20"/>
                </w:rPr>
              </w:pPr>
              <w:r w:rsidRPr="0038077A">
                <w:rPr>
                  <w:rFonts w:asciiTheme="minorHAnsi" w:hAnsiTheme="minorHAnsi"/>
                  <w:color w:val="auto"/>
                  <w:sz w:val="20"/>
                  <w:szCs w:val="20"/>
                </w:rPr>
                <w:t xml:space="preserve">Risk Management - We will provide you with a first-class Risk Management Service which will help you develop your procurement and risk strategies in line with the latest developments. Through our risk management service, we can support you in developing and implementing an optimal purchasing strategy, market monitoring on your behalf and proactive portfolio management. This will allow you to maximise the full potential of market conditions to gain the best value from your energy </w:t>
              </w:r>
            </w:p>
            <w:p w14:paraId="53E4C345" w14:textId="57FDE68A" w:rsidR="003F363F" w:rsidRPr="003F363F" w:rsidRDefault="003F363F" w:rsidP="004F4BBD">
              <w:pPr>
                <w:pStyle w:val="Default"/>
                <w:numPr>
                  <w:ilvl w:val="1"/>
                  <w:numId w:val="11"/>
                </w:numPr>
                <w:rPr>
                  <w:rFonts w:asciiTheme="minorHAnsi" w:hAnsiTheme="minorHAnsi"/>
                  <w:color w:val="auto"/>
                  <w:sz w:val="20"/>
                  <w:szCs w:val="20"/>
                </w:rPr>
              </w:pPr>
              <w:r w:rsidRPr="0038077A">
                <w:rPr>
                  <w:rFonts w:asciiTheme="minorHAnsi" w:hAnsiTheme="minorHAnsi"/>
                  <w:color w:val="auto"/>
                  <w:sz w:val="20"/>
                  <w:szCs w:val="20"/>
                </w:rPr>
                <w:t xml:space="preserve">Connections and </w:t>
              </w:r>
              <w:proofErr w:type="gramStart"/>
              <w:r w:rsidRPr="0038077A">
                <w:rPr>
                  <w:rFonts w:asciiTheme="minorHAnsi" w:hAnsiTheme="minorHAnsi"/>
                  <w:color w:val="auto"/>
                  <w:sz w:val="20"/>
                  <w:szCs w:val="20"/>
                </w:rPr>
                <w:t>Metering  -</w:t>
              </w:r>
              <w:proofErr w:type="gramEnd"/>
              <w:r w:rsidRPr="0038077A">
                <w:rPr>
                  <w:rFonts w:asciiTheme="minorHAnsi" w:hAnsiTheme="minorHAnsi"/>
                  <w:color w:val="auto"/>
                  <w:sz w:val="20"/>
                  <w:szCs w:val="20"/>
                </w:rPr>
                <w:t xml:space="preserve"> We can install a new gas or electricity supply to your business and install or upgrade your meters. Our team of experts can organise every aspect of the installation process from new supplies, disconnections, meter exchanges, supply diversions and meter re-energisations, making sure we offer a solution tailored to your needs. </w:t>
              </w:r>
            </w:p>
          </w:sdtContent>
        </w:sdt>
        <w:p w14:paraId="332CF664" w14:textId="77777777" w:rsidR="00F70597" w:rsidRPr="00814781" w:rsidRDefault="0011466D" w:rsidP="00F70597">
          <w:pPr>
            <w:pStyle w:val="Default"/>
            <w:rPr>
              <w:rFonts w:asciiTheme="minorHAnsi" w:hAnsiTheme="minorHAnsi"/>
              <w:color w:val="auto"/>
              <w:sz w:val="20"/>
              <w:szCs w:val="20"/>
            </w:rPr>
          </w:pPr>
        </w:p>
      </w:sdtContent>
    </w:sdt>
    <w:p w14:paraId="5EF538E3" w14:textId="77777777" w:rsidR="00F70597" w:rsidRPr="00814781" w:rsidRDefault="00F70597" w:rsidP="001F4C46">
      <w:pPr>
        <w:pStyle w:val="Default"/>
        <w:pBdr>
          <w:bottom w:val="single" w:sz="4" w:space="1" w:color="auto"/>
        </w:pBdr>
        <w:rPr>
          <w:rFonts w:asciiTheme="minorHAnsi" w:hAnsiTheme="minorHAnsi"/>
        </w:rPr>
      </w:pPr>
    </w:p>
    <w:p w14:paraId="00943F26" w14:textId="77777777" w:rsidR="00F70597" w:rsidRPr="00814781" w:rsidRDefault="00F70597" w:rsidP="00F70597">
      <w:pPr>
        <w:pStyle w:val="Default"/>
        <w:rPr>
          <w:rFonts w:asciiTheme="minorHAnsi" w:hAnsiTheme="minorHAnsi"/>
        </w:rPr>
      </w:pPr>
    </w:p>
    <w:p w14:paraId="524750BF" w14:textId="77777777" w:rsidR="00F70597" w:rsidRPr="00814781" w:rsidRDefault="00F70597" w:rsidP="00F70597">
      <w:pPr>
        <w:pStyle w:val="Default"/>
        <w:rPr>
          <w:rFonts w:asciiTheme="minorHAnsi" w:hAnsiTheme="minorHAnsi"/>
        </w:rPr>
      </w:pPr>
    </w:p>
    <w:p w14:paraId="14F19538"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Human insight</w:t>
      </w:r>
    </w:p>
    <w:p w14:paraId="12F63E84" w14:textId="77777777" w:rsidR="001261D4" w:rsidRPr="00814781" w:rsidRDefault="00D030FE" w:rsidP="00D030FE">
      <w:pPr>
        <w:pStyle w:val="Default"/>
        <w:rPr>
          <w:rStyle w:val="A3"/>
          <w:rFonts w:asciiTheme="minorHAnsi" w:hAnsiTheme="minorHAnsi"/>
        </w:rPr>
      </w:pPr>
      <w:r w:rsidRPr="00814781">
        <w:rPr>
          <w:rStyle w:val="A3"/>
          <w:rFonts w:asciiTheme="minorHAnsi" w:hAnsiTheme="minorHAnsi"/>
        </w:rPr>
        <w:t>What is it about the problem or its solution that will make our target audience take note and care?</w:t>
      </w:r>
    </w:p>
    <w:p w14:paraId="0BC91823" w14:textId="77777777" w:rsidR="00D030FE" w:rsidRPr="00814781" w:rsidRDefault="00D030FE" w:rsidP="00D030FE">
      <w:pPr>
        <w:pStyle w:val="Default"/>
        <w:rPr>
          <w:rFonts w:asciiTheme="minorHAnsi" w:hAnsiTheme="minorHAnsi"/>
        </w:rPr>
      </w:pPr>
    </w:p>
    <w:sdt>
      <w:sdtPr>
        <w:rPr>
          <w:sz w:val="20"/>
          <w:szCs w:val="20"/>
          <w:highlight w:val="yellow"/>
        </w:rPr>
        <w:id w:val="835657857"/>
        <w:placeholder>
          <w:docPart w:val="356DF1DFC5A04088BBD086D82CF5EA9D"/>
        </w:placeholder>
      </w:sdtPr>
      <w:sdtEndPr>
        <w:rPr>
          <w:sz w:val="22"/>
          <w:szCs w:val="22"/>
          <w:highlight w:val="none"/>
        </w:rPr>
      </w:sdtEndPr>
      <w:sdtContent>
        <w:p w14:paraId="5C3384EA" w14:textId="52307284" w:rsidR="00295FF8" w:rsidRDefault="00295FF8" w:rsidP="00CB2D02">
          <w:pPr>
            <w:spacing w:line="240" w:lineRule="auto"/>
            <w:contextualSpacing/>
            <w:rPr>
              <w:b/>
              <w:bCs/>
              <w:sz w:val="20"/>
              <w:szCs w:val="20"/>
            </w:rPr>
          </w:pPr>
          <w:r w:rsidRPr="009E007E">
            <w:rPr>
              <w:b/>
              <w:bCs/>
              <w:sz w:val="20"/>
              <w:szCs w:val="20"/>
            </w:rPr>
            <w:t>HOSPITALITY</w:t>
          </w:r>
        </w:p>
        <w:p w14:paraId="0C478B08" w14:textId="40DD1EF6" w:rsidR="00D81E64" w:rsidRDefault="008B7ED7" w:rsidP="00CB2D02">
          <w:pPr>
            <w:spacing w:line="240" w:lineRule="auto"/>
            <w:contextualSpacing/>
            <w:rPr>
              <w:b/>
              <w:bCs/>
              <w:sz w:val="20"/>
              <w:szCs w:val="20"/>
            </w:rPr>
          </w:pPr>
          <w:r w:rsidRPr="008B7ED7">
            <w:rPr>
              <w:b/>
              <w:bCs/>
              <w:sz w:val="20"/>
              <w:szCs w:val="20"/>
            </w:rPr>
            <w:t xml:space="preserve">Changing consumer expectations. New entrants. Different business models. Regulatory changes. Rising costs. The pressures on the hospitality and leisure sector are considerable. As the sector grapples with the legacy of the pandemic, the importance of agility, efficiency, digital </w:t>
          </w:r>
          <w:proofErr w:type="gramStart"/>
          <w:r w:rsidRPr="008B7ED7">
            <w:rPr>
              <w:b/>
              <w:bCs/>
              <w:sz w:val="20"/>
              <w:szCs w:val="20"/>
            </w:rPr>
            <w:t>transformation</w:t>
          </w:r>
          <w:proofErr w:type="gramEnd"/>
          <w:r w:rsidRPr="008B7ED7">
            <w:rPr>
              <w:b/>
              <w:bCs/>
              <w:sz w:val="20"/>
              <w:szCs w:val="20"/>
            </w:rPr>
            <w:t xml:space="preserve"> and good risk management is greater than ever. And as net zero becomes more urgent, many organisations will want to step up sustainability initiatives.</w:t>
          </w:r>
        </w:p>
        <w:p w14:paraId="7DF99FFA" w14:textId="46DB1EFA" w:rsidR="008B7ED7" w:rsidRDefault="008B7ED7" w:rsidP="00CB2D02">
          <w:pPr>
            <w:spacing w:line="240" w:lineRule="auto"/>
            <w:contextualSpacing/>
            <w:rPr>
              <w:b/>
              <w:bCs/>
              <w:sz w:val="20"/>
              <w:szCs w:val="20"/>
            </w:rPr>
          </w:pPr>
        </w:p>
        <w:p w14:paraId="1E1E1EF3" w14:textId="4C271D96" w:rsidR="00BD4C98" w:rsidRDefault="00BD4C98" w:rsidP="00BD4C98">
          <w:pPr>
            <w:spacing w:line="240" w:lineRule="auto"/>
            <w:contextualSpacing/>
            <w:rPr>
              <w:b/>
              <w:bCs/>
              <w:sz w:val="20"/>
              <w:szCs w:val="20"/>
            </w:rPr>
          </w:pPr>
          <w:r w:rsidRPr="00BD4C98">
            <w:rPr>
              <w:b/>
              <w:bCs/>
              <w:sz w:val="20"/>
              <w:szCs w:val="20"/>
            </w:rPr>
            <w:t>Labour shortages in hotels in certain key positions are at a critical level.</w:t>
          </w:r>
        </w:p>
        <w:p w14:paraId="13A6E3B4" w14:textId="77777777" w:rsidR="00BD4C98" w:rsidRPr="00BD4C98" w:rsidRDefault="00BD4C98" w:rsidP="00BD4C98">
          <w:pPr>
            <w:spacing w:line="240" w:lineRule="auto"/>
            <w:contextualSpacing/>
            <w:rPr>
              <w:b/>
              <w:bCs/>
              <w:sz w:val="20"/>
              <w:szCs w:val="20"/>
            </w:rPr>
          </w:pPr>
        </w:p>
        <w:p w14:paraId="7CAE17B3" w14:textId="38CAD91A" w:rsidR="00BD4C98" w:rsidRDefault="00BD4C98" w:rsidP="00BD4C98">
          <w:pPr>
            <w:spacing w:line="240" w:lineRule="auto"/>
            <w:contextualSpacing/>
            <w:rPr>
              <w:sz w:val="20"/>
              <w:szCs w:val="20"/>
            </w:rPr>
          </w:pPr>
          <w:r w:rsidRPr="00BD4C98">
            <w:rPr>
              <w:sz w:val="20"/>
              <w:szCs w:val="20"/>
            </w:rPr>
            <w:t>This has led to an above inflation increase in wage rates as hoteliers struggle to retain and attract staff. In addition, there are reports of hoteliers needing to restrict availability due to an inability to service the volume of business. This rising payroll cost pressure appears likely to continue into 2022 and beyond.</w:t>
          </w:r>
        </w:p>
        <w:p w14:paraId="58F782D3" w14:textId="2A62C453" w:rsidR="00BD4C98" w:rsidRDefault="00BD4C98" w:rsidP="00BD4C98">
          <w:pPr>
            <w:spacing w:line="240" w:lineRule="auto"/>
            <w:contextualSpacing/>
            <w:rPr>
              <w:sz w:val="20"/>
              <w:szCs w:val="20"/>
            </w:rPr>
          </w:pPr>
        </w:p>
        <w:p w14:paraId="4486A060" w14:textId="77777777" w:rsidR="00BD4C98" w:rsidRPr="00BD4C98" w:rsidRDefault="00BD4C98" w:rsidP="00BD4C98">
          <w:pPr>
            <w:spacing w:line="240" w:lineRule="auto"/>
            <w:contextualSpacing/>
            <w:rPr>
              <w:sz w:val="20"/>
              <w:szCs w:val="20"/>
            </w:rPr>
          </w:pPr>
          <w:r w:rsidRPr="00BD4C98">
            <w:rPr>
              <w:sz w:val="20"/>
              <w:szCs w:val="20"/>
            </w:rPr>
            <w:t xml:space="preserve">Despite the increased confidence for leaders in the hospitality sector there are considerable challenges that the sector is currently facing. Not only is the sector being affected by increasing inflation and the cost-of-living </w:t>
          </w:r>
          <w:proofErr w:type="gramStart"/>
          <w:r w:rsidRPr="00BD4C98">
            <w:rPr>
              <w:sz w:val="20"/>
              <w:szCs w:val="20"/>
            </w:rPr>
            <w:t>crisis</w:t>
          </w:r>
          <w:proofErr w:type="gramEnd"/>
          <w:r w:rsidRPr="00BD4C98">
            <w:rPr>
              <w:sz w:val="20"/>
              <w:szCs w:val="20"/>
            </w:rPr>
            <w:t xml:space="preserve"> but it is also facing widespread staffing issues.</w:t>
          </w:r>
        </w:p>
        <w:p w14:paraId="7BC34CD3" w14:textId="77777777" w:rsidR="00BD4C98" w:rsidRPr="00BD4C98" w:rsidRDefault="00BD4C98" w:rsidP="00BD4C98">
          <w:pPr>
            <w:spacing w:line="240" w:lineRule="auto"/>
            <w:contextualSpacing/>
            <w:rPr>
              <w:sz w:val="20"/>
              <w:szCs w:val="20"/>
            </w:rPr>
          </w:pPr>
        </w:p>
        <w:p w14:paraId="0E674593" w14:textId="77777777" w:rsidR="00BD4C98" w:rsidRPr="00BD4C98" w:rsidRDefault="00BD4C98" w:rsidP="00BD4C98">
          <w:pPr>
            <w:spacing w:line="240" w:lineRule="auto"/>
            <w:contextualSpacing/>
            <w:rPr>
              <w:sz w:val="20"/>
              <w:szCs w:val="20"/>
            </w:rPr>
          </w:pPr>
          <w:r w:rsidRPr="00BD4C98">
            <w:rPr>
              <w:sz w:val="20"/>
              <w:szCs w:val="20"/>
            </w:rPr>
            <w:t>As the hospitality sector emerges from the pandemic, staff shortages are becoming a major issue. This shortage is causing job satisfaction to fall with 45% saying that their job is now less appealing than it was previously. The most common reasons cited by employees to explain staff shortages were:</w:t>
          </w:r>
        </w:p>
        <w:p w14:paraId="2AE4C2E3" w14:textId="77777777" w:rsidR="00BD4C98" w:rsidRPr="00BD4C98" w:rsidRDefault="00BD4C98" w:rsidP="00BD4C98">
          <w:pPr>
            <w:spacing w:line="240" w:lineRule="auto"/>
            <w:contextualSpacing/>
            <w:rPr>
              <w:sz w:val="20"/>
              <w:szCs w:val="20"/>
            </w:rPr>
          </w:pPr>
        </w:p>
        <w:p w14:paraId="251557EE" w14:textId="77777777" w:rsidR="00BD4C98" w:rsidRPr="00BD4C98" w:rsidRDefault="00BD4C98" w:rsidP="00BD4C98">
          <w:pPr>
            <w:spacing w:line="240" w:lineRule="auto"/>
            <w:contextualSpacing/>
            <w:rPr>
              <w:sz w:val="20"/>
              <w:szCs w:val="20"/>
            </w:rPr>
          </w:pPr>
          <w:r w:rsidRPr="00BD4C98">
            <w:rPr>
              <w:sz w:val="20"/>
              <w:szCs w:val="20"/>
            </w:rPr>
            <w:t>Unsociable hours (54%)</w:t>
          </w:r>
        </w:p>
        <w:p w14:paraId="3EDB1AA8" w14:textId="77777777" w:rsidR="00BD4C98" w:rsidRPr="00BD4C98" w:rsidRDefault="00BD4C98" w:rsidP="00BD4C98">
          <w:pPr>
            <w:spacing w:line="240" w:lineRule="auto"/>
            <w:contextualSpacing/>
            <w:rPr>
              <w:sz w:val="20"/>
              <w:szCs w:val="20"/>
            </w:rPr>
          </w:pPr>
          <w:r w:rsidRPr="00BD4C98">
            <w:rPr>
              <w:sz w:val="20"/>
              <w:szCs w:val="20"/>
            </w:rPr>
            <w:t>Increased workload (49%)</w:t>
          </w:r>
        </w:p>
        <w:p w14:paraId="16D4907A" w14:textId="1C61541D" w:rsidR="00BD4C98" w:rsidRDefault="00BD4C98" w:rsidP="00BD4C98">
          <w:pPr>
            <w:spacing w:line="240" w:lineRule="auto"/>
            <w:contextualSpacing/>
            <w:rPr>
              <w:sz w:val="20"/>
              <w:szCs w:val="20"/>
            </w:rPr>
          </w:pPr>
          <w:r w:rsidRPr="00BD4C98">
            <w:rPr>
              <w:sz w:val="20"/>
              <w:szCs w:val="20"/>
            </w:rPr>
            <w:t>Pay not matching the job (47%)</w:t>
          </w:r>
        </w:p>
        <w:p w14:paraId="5CE4939B" w14:textId="77777777" w:rsidR="00BD4C98" w:rsidRPr="00BD4C98" w:rsidRDefault="00BD4C98" w:rsidP="00BD4C98">
          <w:pPr>
            <w:spacing w:line="240" w:lineRule="auto"/>
            <w:contextualSpacing/>
            <w:rPr>
              <w:b/>
              <w:bCs/>
              <w:sz w:val="20"/>
              <w:szCs w:val="20"/>
            </w:rPr>
          </w:pPr>
        </w:p>
        <w:p w14:paraId="4E3E0FE6" w14:textId="35150DD7" w:rsidR="00BD4C98" w:rsidRPr="00BD4C98" w:rsidRDefault="00BD4C98" w:rsidP="00BD4C98">
          <w:pPr>
            <w:spacing w:line="240" w:lineRule="auto"/>
            <w:contextualSpacing/>
            <w:rPr>
              <w:sz w:val="20"/>
              <w:szCs w:val="20"/>
            </w:rPr>
          </w:pPr>
          <w:r w:rsidRPr="00BD4C98">
            <w:rPr>
              <w:b/>
              <w:bCs/>
              <w:sz w:val="20"/>
              <w:szCs w:val="20"/>
            </w:rPr>
            <w:t>At the same time, other operating costs are also increasing at a rate</w:t>
          </w:r>
          <w:r>
            <w:rPr>
              <w:b/>
              <w:bCs/>
              <w:sz w:val="20"/>
              <w:szCs w:val="20"/>
            </w:rPr>
            <w:t xml:space="preserve"> </w:t>
          </w:r>
          <w:r w:rsidRPr="00BD4C98">
            <w:rPr>
              <w:b/>
              <w:bCs/>
              <w:sz w:val="20"/>
              <w:szCs w:val="20"/>
            </w:rPr>
            <w:t xml:space="preserve">well above inflation. </w:t>
          </w:r>
          <w:proofErr w:type="gramStart"/>
          <w:r w:rsidRPr="00BD4C98">
            <w:rPr>
              <w:sz w:val="20"/>
              <w:szCs w:val="20"/>
            </w:rPr>
            <w:t>In particular, energy</w:t>
          </w:r>
          <w:proofErr w:type="gramEnd"/>
          <w:r w:rsidRPr="00BD4C98">
            <w:rPr>
              <w:sz w:val="20"/>
              <w:szCs w:val="20"/>
            </w:rPr>
            <w:t xml:space="preserve"> costs driven by seven-year highs in global oil and gas prices, that will have a knock-on effect on other operating costs such as laundry.</w:t>
          </w:r>
        </w:p>
        <w:p w14:paraId="10709605" w14:textId="77777777" w:rsidR="00BD4C98" w:rsidRPr="00BD4C98" w:rsidRDefault="00BD4C98" w:rsidP="00BD4C98">
          <w:pPr>
            <w:spacing w:line="240" w:lineRule="auto"/>
            <w:contextualSpacing/>
            <w:rPr>
              <w:sz w:val="20"/>
              <w:szCs w:val="20"/>
            </w:rPr>
          </w:pPr>
        </w:p>
        <w:p w14:paraId="6C1D8484" w14:textId="598D92F3" w:rsidR="00BD4C98" w:rsidRPr="00BD4C98" w:rsidRDefault="00BD4C98" w:rsidP="00BD4C98">
          <w:pPr>
            <w:spacing w:line="240" w:lineRule="auto"/>
            <w:contextualSpacing/>
            <w:rPr>
              <w:sz w:val="20"/>
              <w:szCs w:val="20"/>
            </w:rPr>
          </w:pPr>
          <w:r w:rsidRPr="00BD4C98">
            <w:rPr>
              <w:sz w:val="20"/>
              <w:szCs w:val="20"/>
            </w:rPr>
            <w:t xml:space="preserve">In what could be described as a perfect storm, this raft of cost increases coincides with the phased changes in the rate of VAT, from the reduced rate of 5%, to 12.5% on 1st October 2021 and to the standard rate of 20% from 1st April 2022. The ability for hoteliers to pass on the full impact of these increases in taxation and </w:t>
          </w:r>
          <w:r w:rsidRPr="00BD4C98">
            <w:rPr>
              <w:sz w:val="20"/>
              <w:szCs w:val="20"/>
            </w:rPr>
            <w:lastRenderedPageBreak/>
            <w:t>operating costs, to preserve profitability, will probably present a challenge in markets where demand is weaker and room availability plentiful.</w:t>
          </w:r>
        </w:p>
        <w:p w14:paraId="33487D04" w14:textId="77777777" w:rsidR="00BD4C98" w:rsidRPr="00BD4C98" w:rsidRDefault="00BD4C98" w:rsidP="00BD4C98">
          <w:pPr>
            <w:spacing w:line="240" w:lineRule="auto"/>
            <w:contextualSpacing/>
            <w:rPr>
              <w:sz w:val="20"/>
              <w:szCs w:val="20"/>
            </w:rPr>
          </w:pPr>
        </w:p>
        <w:p w14:paraId="5F4033BC" w14:textId="1AD4ADD5" w:rsidR="003E7382" w:rsidRPr="00BD4C98" w:rsidRDefault="00BD4C98" w:rsidP="00BD4C98">
          <w:pPr>
            <w:spacing w:line="240" w:lineRule="auto"/>
            <w:contextualSpacing/>
            <w:rPr>
              <w:sz w:val="20"/>
              <w:szCs w:val="20"/>
            </w:rPr>
          </w:pPr>
          <w:r w:rsidRPr="00BD4C98">
            <w:rPr>
              <w:b/>
              <w:bCs/>
              <w:sz w:val="20"/>
              <w:szCs w:val="20"/>
            </w:rPr>
            <w:t>Technology has the power to transform both front and back of house operations.</w:t>
          </w:r>
          <w:r w:rsidRPr="00BD4C98">
            <w:rPr>
              <w:sz w:val="20"/>
              <w:szCs w:val="20"/>
            </w:rPr>
            <w:t xml:space="preserve"> In reference to the pandemic, tactical investment to provide a contactless experience for guests can work for both reassuring guests </w:t>
          </w:r>
          <w:proofErr w:type="gramStart"/>
          <w:r w:rsidRPr="00BD4C98">
            <w:rPr>
              <w:sz w:val="20"/>
              <w:szCs w:val="20"/>
            </w:rPr>
            <w:t>and also</w:t>
          </w:r>
          <w:proofErr w:type="gramEnd"/>
          <w:r w:rsidRPr="00BD4C98">
            <w:rPr>
              <w:sz w:val="20"/>
              <w:szCs w:val="20"/>
            </w:rPr>
            <w:t xml:space="preserve"> managing staffing levels and costs. Back of house, with the need to manage demand and operation costs carefully, technology can enable businesses to engage in the </w:t>
          </w:r>
          <w:proofErr w:type="gramStart"/>
          <w:r w:rsidRPr="00BD4C98">
            <w:rPr>
              <w:sz w:val="20"/>
              <w:szCs w:val="20"/>
            </w:rPr>
            <w:t>long term</w:t>
          </w:r>
          <w:proofErr w:type="gramEnd"/>
          <w:r w:rsidRPr="00BD4C98">
            <w:rPr>
              <w:sz w:val="20"/>
              <w:szCs w:val="20"/>
            </w:rPr>
            <w:t xml:space="preserve"> planning needed to see themselves through leaner periods.</w:t>
          </w:r>
        </w:p>
        <w:p w14:paraId="4B996A84" w14:textId="77777777" w:rsidR="008B7ED7" w:rsidRPr="00BD4C98" w:rsidRDefault="008B7ED7" w:rsidP="00CB2D02">
          <w:pPr>
            <w:spacing w:line="240" w:lineRule="auto"/>
            <w:contextualSpacing/>
            <w:rPr>
              <w:sz w:val="20"/>
              <w:szCs w:val="20"/>
            </w:rPr>
          </w:pPr>
        </w:p>
        <w:p w14:paraId="614A9EDF" w14:textId="77777777" w:rsidR="008B7ED7" w:rsidRDefault="008B7ED7" w:rsidP="00CB2D02">
          <w:pPr>
            <w:spacing w:line="240" w:lineRule="auto"/>
            <w:contextualSpacing/>
            <w:rPr>
              <w:b/>
              <w:bCs/>
              <w:sz w:val="20"/>
              <w:szCs w:val="20"/>
            </w:rPr>
          </w:pPr>
        </w:p>
        <w:p w14:paraId="0E24BF5E" w14:textId="572851F6" w:rsidR="00D81E64" w:rsidRPr="009E007E" w:rsidRDefault="00D81E64" w:rsidP="00CB2D02">
          <w:pPr>
            <w:spacing w:line="240" w:lineRule="auto"/>
            <w:rPr>
              <w:b/>
              <w:bCs/>
              <w:sz w:val="20"/>
              <w:szCs w:val="20"/>
            </w:rPr>
          </w:pPr>
          <w:r>
            <w:rPr>
              <w:b/>
              <w:bCs/>
              <w:sz w:val="20"/>
              <w:szCs w:val="20"/>
            </w:rPr>
            <w:t>20</w:t>
          </w:r>
          <w:r w:rsidR="008B7ED7">
            <w:rPr>
              <w:b/>
              <w:bCs/>
              <w:sz w:val="20"/>
              <w:szCs w:val="20"/>
            </w:rPr>
            <w:t>21</w:t>
          </w:r>
          <w:r>
            <w:rPr>
              <w:b/>
              <w:bCs/>
              <w:sz w:val="20"/>
              <w:szCs w:val="20"/>
            </w:rPr>
            <w:t xml:space="preserve"> Key Messages for </w:t>
          </w:r>
          <w:r w:rsidR="008B7ED7">
            <w:rPr>
              <w:b/>
              <w:bCs/>
              <w:sz w:val="20"/>
              <w:szCs w:val="20"/>
            </w:rPr>
            <w:t>H</w:t>
          </w:r>
          <w:r>
            <w:rPr>
              <w:b/>
              <w:bCs/>
              <w:sz w:val="20"/>
              <w:szCs w:val="20"/>
            </w:rPr>
            <w:t>ospitality:</w:t>
          </w:r>
        </w:p>
        <w:p w14:paraId="19788705" w14:textId="23565B00" w:rsidR="004A3496" w:rsidRPr="004A3496" w:rsidRDefault="004A3496" w:rsidP="004A3496">
          <w:pPr>
            <w:pStyle w:val="ListParagraph"/>
            <w:numPr>
              <w:ilvl w:val="0"/>
              <w:numId w:val="29"/>
            </w:numPr>
            <w:spacing w:line="240" w:lineRule="auto"/>
            <w:rPr>
              <w:sz w:val="20"/>
              <w:szCs w:val="20"/>
            </w:rPr>
          </w:pPr>
          <w:r w:rsidRPr="004A3496">
            <w:rPr>
              <w:b/>
              <w:bCs/>
              <w:sz w:val="20"/>
              <w:szCs w:val="20"/>
            </w:rPr>
            <w:t>Renewable energy</w:t>
          </w:r>
          <w:r w:rsidRPr="004A3496">
            <w:rPr>
              <w:sz w:val="20"/>
              <w:szCs w:val="20"/>
            </w:rPr>
            <w:t xml:space="preserve"> – We know that both your employees and your customers are increasingly concerned with sustainability, and we want to help you to meet this demand by becoming a more ethically responsible business. Not only do we offer our new customers Zero Carbon electricity as standard, but we also have premium options available for renewable electricity from natural sources, which are backed by REGO certificates, and gas backed RGGOs and carbon offsetting certificates. These solutions can cut your carbon emissions, help you better protect the planet, and position your business as industry-leaders in energy efficiency. </w:t>
          </w:r>
        </w:p>
        <w:p w14:paraId="21AD5CAE" w14:textId="3A63B6DF" w:rsidR="004A3496" w:rsidRPr="004A3496" w:rsidRDefault="004A3496" w:rsidP="004A3496">
          <w:pPr>
            <w:pStyle w:val="ListParagraph"/>
            <w:numPr>
              <w:ilvl w:val="0"/>
              <w:numId w:val="29"/>
            </w:numPr>
            <w:spacing w:line="240" w:lineRule="auto"/>
            <w:rPr>
              <w:sz w:val="20"/>
              <w:szCs w:val="20"/>
            </w:rPr>
          </w:pPr>
          <w:r w:rsidRPr="004A3496">
            <w:rPr>
              <w:b/>
              <w:bCs/>
              <w:sz w:val="20"/>
              <w:szCs w:val="20"/>
            </w:rPr>
            <w:t>Great prices, for today and tomorrow</w:t>
          </w:r>
          <w:r w:rsidRPr="004A3496">
            <w:rPr>
              <w:sz w:val="20"/>
              <w:szCs w:val="20"/>
            </w:rPr>
            <w:t xml:space="preserve"> - Following the pandemic, hospitality businesses like yours need a reliable way to minimise energy costs – so we want to help you. That’s why we offer tailored plans to fit what’s best for you - whether that’s the simplicity of Fixed Price Plans to give you budget certainty, or a more bespoke quote to suit your specific business needs. We’ll work with you to find the best plan to help you minimise your energy costs, while reducing your carbon footprint.</w:t>
          </w:r>
        </w:p>
        <w:p w14:paraId="4E287EE6" w14:textId="36D91468" w:rsidR="004A3496" w:rsidRPr="004A3496" w:rsidRDefault="004A3496" w:rsidP="004A3496">
          <w:pPr>
            <w:pStyle w:val="ListParagraph"/>
            <w:numPr>
              <w:ilvl w:val="0"/>
              <w:numId w:val="29"/>
            </w:numPr>
            <w:spacing w:line="240" w:lineRule="auto"/>
            <w:rPr>
              <w:sz w:val="20"/>
              <w:szCs w:val="20"/>
            </w:rPr>
          </w:pPr>
          <w:r w:rsidRPr="009E007E">
            <w:rPr>
              <w:b/>
              <w:bCs/>
              <w:sz w:val="20"/>
              <w:szCs w:val="20"/>
            </w:rPr>
            <w:t>Electric Vehicle charge point installations</w:t>
          </w:r>
          <w:r w:rsidRPr="004A3496">
            <w:rPr>
              <w:sz w:val="20"/>
              <w:szCs w:val="20"/>
            </w:rPr>
            <w:t xml:space="preserve"> - Last year alone, 220,000+ electric car owners chose hotels with charging facilities over those without. As a result, hotels with electric charging points are seeing increased occupancy rates and are also providing a new stream of revenue generation to their businesses.  We can help you to capitalise on this opportunity and meet the ever-growing demand for EV charging at your business. Our end-to-end EV charging solutions cover everything from design and finance to installation and maintenance.</w:t>
          </w:r>
        </w:p>
        <w:p w14:paraId="46F2460D" w14:textId="3E6557AA" w:rsidR="004A3496" w:rsidRPr="004A3496" w:rsidRDefault="004A3496" w:rsidP="004A3496">
          <w:pPr>
            <w:pStyle w:val="ListParagraph"/>
            <w:numPr>
              <w:ilvl w:val="0"/>
              <w:numId w:val="29"/>
            </w:numPr>
            <w:spacing w:line="240" w:lineRule="auto"/>
            <w:rPr>
              <w:sz w:val="20"/>
              <w:szCs w:val="20"/>
            </w:rPr>
          </w:pPr>
          <w:r w:rsidRPr="009E007E">
            <w:rPr>
              <w:b/>
              <w:bCs/>
              <w:sz w:val="20"/>
              <w:szCs w:val="20"/>
            </w:rPr>
            <w:t>UK based Account Managers</w:t>
          </w:r>
          <w:r w:rsidRPr="004A3496">
            <w:rPr>
              <w:sz w:val="20"/>
              <w:szCs w:val="20"/>
            </w:rPr>
            <w:t xml:space="preserve"> – As hospitality business, we don’t expect you to be experts in sustainability. That’s why we provide a single point of contact you can rely on for </w:t>
          </w:r>
          <w:proofErr w:type="gramStart"/>
          <w:r w:rsidRPr="004A3496">
            <w:rPr>
              <w:sz w:val="20"/>
              <w:szCs w:val="20"/>
            </w:rPr>
            <w:t>all of</w:t>
          </w:r>
          <w:proofErr w:type="gramEnd"/>
          <w:r w:rsidRPr="004A3496">
            <w:rPr>
              <w:sz w:val="20"/>
              <w:szCs w:val="20"/>
            </w:rPr>
            <w:t xml:space="preserve"> your energy needs, delivering a first-class service that puts your business first. </w:t>
          </w:r>
        </w:p>
        <w:p w14:paraId="07514F60" w14:textId="5776444E" w:rsidR="004A3496" w:rsidRPr="004A3496" w:rsidRDefault="004A3496" w:rsidP="004A3496">
          <w:pPr>
            <w:pStyle w:val="ListParagraph"/>
            <w:numPr>
              <w:ilvl w:val="0"/>
              <w:numId w:val="29"/>
            </w:numPr>
            <w:spacing w:line="240" w:lineRule="auto"/>
            <w:rPr>
              <w:sz w:val="20"/>
              <w:szCs w:val="20"/>
            </w:rPr>
          </w:pPr>
          <w:r w:rsidRPr="009E007E">
            <w:rPr>
              <w:b/>
              <w:bCs/>
              <w:sz w:val="20"/>
              <w:szCs w:val="20"/>
            </w:rPr>
            <w:t>Market and consumption insights for your business</w:t>
          </w:r>
          <w:r w:rsidRPr="004A3496">
            <w:rPr>
              <w:sz w:val="20"/>
              <w:szCs w:val="20"/>
            </w:rPr>
            <w:t xml:space="preserve"> - With our Quarterly Market Reports, your hospitality business can access the insights you need to reduce your energy usage, understand what is going on in the market and get the latest industry news. With these insights we can help you make informed decisions about how to get the best from your energy plans.</w:t>
          </w:r>
        </w:p>
        <w:p w14:paraId="0255B117" w14:textId="2C7770F6" w:rsidR="00295FF8" w:rsidRDefault="00295FF8" w:rsidP="00CB2D02">
          <w:pPr>
            <w:spacing w:line="240" w:lineRule="auto"/>
            <w:contextualSpacing/>
            <w:rPr>
              <w:color w:val="FF0000"/>
              <w:sz w:val="20"/>
              <w:szCs w:val="20"/>
            </w:rPr>
          </w:pPr>
        </w:p>
        <w:p w14:paraId="7D354A48" w14:textId="315463E4" w:rsidR="00295FF8" w:rsidRDefault="00295FF8" w:rsidP="00CB2D02">
          <w:pPr>
            <w:spacing w:line="240" w:lineRule="auto"/>
            <w:contextualSpacing/>
            <w:rPr>
              <w:color w:val="FF0000"/>
              <w:sz w:val="20"/>
              <w:szCs w:val="20"/>
            </w:rPr>
          </w:pPr>
          <w:r>
            <w:rPr>
              <w:color w:val="FF0000"/>
              <w:sz w:val="20"/>
              <w:szCs w:val="20"/>
            </w:rPr>
            <w:t>MANUFACTURING</w:t>
          </w:r>
        </w:p>
        <w:p w14:paraId="376C0C90" w14:textId="15BD84CB" w:rsidR="00960F51" w:rsidRPr="00960F51" w:rsidRDefault="00960F51" w:rsidP="00960F51">
          <w:pPr>
            <w:spacing w:line="240" w:lineRule="auto"/>
            <w:contextualSpacing/>
            <w:rPr>
              <w:sz w:val="20"/>
              <w:szCs w:val="20"/>
            </w:rPr>
          </w:pPr>
          <w:r>
            <w:rPr>
              <w:sz w:val="20"/>
              <w:szCs w:val="20"/>
            </w:rPr>
            <w:t>F</w:t>
          </w:r>
          <w:r w:rsidRPr="00960F51">
            <w:rPr>
              <w:sz w:val="20"/>
              <w:szCs w:val="20"/>
            </w:rPr>
            <w:t>or manufacturers, 2021 continued the same themes from 2020 as a trying time, primarily due to the coronavirus pandemic, though many started their recovery with record levels of orders.</w:t>
          </w:r>
        </w:p>
        <w:p w14:paraId="472AB612" w14:textId="77777777" w:rsidR="00960F51" w:rsidRPr="00960F51" w:rsidRDefault="00960F51" w:rsidP="00960F51">
          <w:pPr>
            <w:spacing w:line="240" w:lineRule="auto"/>
            <w:contextualSpacing/>
            <w:rPr>
              <w:sz w:val="20"/>
              <w:szCs w:val="20"/>
            </w:rPr>
          </w:pPr>
        </w:p>
        <w:p w14:paraId="0D88E20C" w14:textId="229C29ED" w:rsidR="008B7ED7" w:rsidRDefault="00960F51" w:rsidP="00960F51">
          <w:pPr>
            <w:spacing w:line="240" w:lineRule="auto"/>
            <w:contextualSpacing/>
            <w:rPr>
              <w:sz w:val="20"/>
              <w:szCs w:val="20"/>
            </w:rPr>
          </w:pPr>
          <w:r w:rsidRPr="00960F51">
            <w:rPr>
              <w:sz w:val="20"/>
              <w:szCs w:val="20"/>
            </w:rPr>
            <w:t>Brexit also took place at the end of 2020, bringing new hurdles. Even with lockdown restrictions gone in the UK, the combined effect of the pandemic and Brexit has led to continued difficulty for manufacturers in the form of skills shortages and supply chain disruption.</w:t>
          </w:r>
        </w:p>
        <w:p w14:paraId="5C013C31" w14:textId="366F0E80" w:rsidR="00960F51" w:rsidRDefault="00960F51" w:rsidP="00960F51">
          <w:pPr>
            <w:spacing w:line="240" w:lineRule="auto"/>
            <w:contextualSpacing/>
            <w:rPr>
              <w:sz w:val="20"/>
              <w:szCs w:val="20"/>
            </w:rPr>
          </w:pPr>
        </w:p>
        <w:p w14:paraId="5D8C1126" w14:textId="6AB7D03C" w:rsidR="00960F51" w:rsidRDefault="00960F51" w:rsidP="00960F51">
          <w:pPr>
            <w:spacing w:line="240" w:lineRule="auto"/>
            <w:contextualSpacing/>
            <w:rPr>
              <w:sz w:val="20"/>
              <w:szCs w:val="20"/>
            </w:rPr>
          </w:pPr>
          <w:r>
            <w:rPr>
              <w:sz w:val="20"/>
              <w:szCs w:val="20"/>
            </w:rPr>
            <w:t>Here are the key challenges facing manufacturers for 2022:</w:t>
          </w:r>
        </w:p>
        <w:p w14:paraId="28BC896E" w14:textId="6CE1672A" w:rsidR="00960F51" w:rsidRDefault="00960F51" w:rsidP="00960F51">
          <w:pPr>
            <w:pStyle w:val="ListParagraph"/>
            <w:numPr>
              <w:ilvl w:val="0"/>
              <w:numId w:val="34"/>
            </w:numPr>
            <w:spacing w:line="240" w:lineRule="auto"/>
            <w:rPr>
              <w:sz w:val="20"/>
              <w:szCs w:val="20"/>
            </w:rPr>
          </w:pPr>
          <w:r>
            <w:rPr>
              <w:sz w:val="20"/>
              <w:szCs w:val="20"/>
            </w:rPr>
            <w:t>Net Zero</w:t>
          </w:r>
        </w:p>
        <w:p w14:paraId="499E5749" w14:textId="6EC95A35" w:rsidR="00960F51" w:rsidRPr="00960F51" w:rsidRDefault="00960F51" w:rsidP="00960F51">
          <w:pPr>
            <w:pStyle w:val="ListParagraph"/>
            <w:numPr>
              <w:ilvl w:val="1"/>
              <w:numId w:val="34"/>
            </w:numPr>
            <w:spacing w:line="240" w:lineRule="auto"/>
            <w:rPr>
              <w:sz w:val="20"/>
              <w:szCs w:val="20"/>
            </w:rPr>
          </w:pPr>
          <w:r w:rsidRPr="00960F51">
            <w:rPr>
              <w:sz w:val="20"/>
              <w:szCs w:val="20"/>
            </w:rPr>
            <w:t xml:space="preserve">Following the COP26 in November, </w:t>
          </w:r>
          <w:proofErr w:type="gramStart"/>
          <w:r w:rsidRPr="00960F51">
            <w:rPr>
              <w:sz w:val="20"/>
              <w:szCs w:val="20"/>
            </w:rPr>
            <w:t>it is clear that reducing</w:t>
          </w:r>
          <w:proofErr w:type="gramEnd"/>
          <w:r w:rsidRPr="00960F51">
            <w:rPr>
              <w:sz w:val="20"/>
              <w:szCs w:val="20"/>
            </w:rPr>
            <w:t xml:space="preserve"> the UK’s environmental impact is a significant target for the government. As part of the climate commitments detailed at the conference, the Chancellor of the Exchequer confirmed firms would be required to release their net-zero plans by 2023.</w:t>
          </w:r>
        </w:p>
        <w:p w14:paraId="1E3FA3CE" w14:textId="5A87723F" w:rsidR="00960F51" w:rsidRDefault="00960F51" w:rsidP="00960F51">
          <w:pPr>
            <w:pStyle w:val="ListParagraph"/>
            <w:numPr>
              <w:ilvl w:val="1"/>
              <w:numId w:val="34"/>
            </w:numPr>
            <w:spacing w:line="240" w:lineRule="auto"/>
            <w:rPr>
              <w:sz w:val="20"/>
              <w:szCs w:val="20"/>
            </w:rPr>
          </w:pPr>
          <w:r w:rsidRPr="00960F51">
            <w:rPr>
              <w:sz w:val="20"/>
              <w:szCs w:val="20"/>
            </w:rPr>
            <w:t>This highlights the increased emphasis on all businesses, including manufacturers, to lower their eco-footprint. As such, plants will be expected to review their impact on the environment and develop an approach to meet the UK’s net-zero goals.</w:t>
          </w:r>
        </w:p>
        <w:p w14:paraId="33D1D0E1" w14:textId="3D9697EB" w:rsidR="00960F51" w:rsidRDefault="00960F51" w:rsidP="00960F51">
          <w:pPr>
            <w:pStyle w:val="ListParagraph"/>
            <w:numPr>
              <w:ilvl w:val="0"/>
              <w:numId w:val="34"/>
            </w:numPr>
            <w:spacing w:line="240" w:lineRule="auto"/>
            <w:rPr>
              <w:sz w:val="20"/>
              <w:szCs w:val="20"/>
            </w:rPr>
          </w:pPr>
          <w:r>
            <w:rPr>
              <w:sz w:val="20"/>
              <w:szCs w:val="20"/>
            </w:rPr>
            <w:t>Supply chain disruption</w:t>
          </w:r>
        </w:p>
        <w:p w14:paraId="6F7914B3" w14:textId="610C07FF" w:rsidR="00960F51" w:rsidRDefault="00960F51" w:rsidP="00960F51">
          <w:pPr>
            <w:pStyle w:val="ListParagraph"/>
            <w:numPr>
              <w:ilvl w:val="1"/>
              <w:numId w:val="34"/>
            </w:numPr>
            <w:spacing w:line="240" w:lineRule="auto"/>
            <w:rPr>
              <w:sz w:val="20"/>
              <w:szCs w:val="20"/>
            </w:rPr>
          </w:pPr>
          <w:r w:rsidRPr="00960F51">
            <w:rPr>
              <w:sz w:val="20"/>
              <w:szCs w:val="20"/>
            </w:rPr>
            <w:lastRenderedPageBreak/>
            <w:t xml:space="preserve">The effects of reopening after long periods of Covid-related restrictions contributed to labour shortages in many countries – particularly in the haulage, food and drink and hospitality sectors – including in the </w:t>
          </w:r>
          <w:proofErr w:type="gramStart"/>
          <w:r w:rsidRPr="00960F51">
            <w:rPr>
              <w:sz w:val="20"/>
              <w:szCs w:val="20"/>
            </w:rPr>
            <w:t>EU[</w:t>
          </w:r>
          <w:proofErr w:type="gramEnd"/>
          <w:r w:rsidRPr="00960F51">
            <w:rPr>
              <w:sz w:val="20"/>
              <w:szCs w:val="20"/>
            </w:rPr>
            <w:t>19] and the US.[20] However, data indicates that the UK has faced worse labour shortages than most European countries, which suggests that UK-specific factors such as post-Brexit changes to immigration rules may exacerbated problems.[21]</w:t>
          </w:r>
        </w:p>
        <w:p w14:paraId="2EF54BF1" w14:textId="3CE2795C" w:rsidR="003F0D9F" w:rsidRDefault="003F0D9F" w:rsidP="00960F51">
          <w:pPr>
            <w:pStyle w:val="ListParagraph"/>
            <w:numPr>
              <w:ilvl w:val="1"/>
              <w:numId w:val="34"/>
            </w:numPr>
            <w:spacing w:line="240" w:lineRule="auto"/>
            <w:rPr>
              <w:sz w:val="20"/>
              <w:szCs w:val="20"/>
            </w:rPr>
          </w:pPr>
          <w:r w:rsidRPr="003F0D9F">
            <w:rPr>
              <w:sz w:val="20"/>
              <w:szCs w:val="20"/>
            </w:rPr>
            <w:t xml:space="preserve">The closure of factories and key Asian ports during the pandemic has led to a global shortage of electronic components, including printed circuit boards, </w:t>
          </w:r>
          <w:proofErr w:type="gramStart"/>
          <w:r w:rsidRPr="003F0D9F">
            <w:rPr>
              <w:sz w:val="20"/>
              <w:szCs w:val="20"/>
            </w:rPr>
            <w:t>semiconductors</w:t>
          </w:r>
          <w:proofErr w:type="gramEnd"/>
          <w:r w:rsidRPr="003F0D9F">
            <w:rPr>
              <w:sz w:val="20"/>
              <w:szCs w:val="20"/>
            </w:rPr>
            <w:t xml:space="preserve"> and microchips. This has affected the supply of new cars, electronic </w:t>
          </w:r>
          <w:proofErr w:type="gramStart"/>
          <w:r w:rsidRPr="003F0D9F">
            <w:rPr>
              <w:sz w:val="20"/>
              <w:szCs w:val="20"/>
            </w:rPr>
            <w:t>devices</w:t>
          </w:r>
          <w:proofErr w:type="gramEnd"/>
          <w:r w:rsidRPr="003F0D9F">
            <w:rPr>
              <w:sz w:val="20"/>
              <w:szCs w:val="20"/>
            </w:rPr>
            <w:t xml:space="preserve"> and home appliances, leaving manufacturers struggling to meet rising global demand and resulting in substantial backlogs.</w:t>
          </w:r>
        </w:p>
        <w:p w14:paraId="722C5071" w14:textId="13408185" w:rsidR="00960F51" w:rsidRDefault="00960F51" w:rsidP="00960F51">
          <w:pPr>
            <w:pStyle w:val="ListParagraph"/>
            <w:numPr>
              <w:ilvl w:val="0"/>
              <w:numId w:val="34"/>
            </w:numPr>
            <w:spacing w:line="240" w:lineRule="auto"/>
            <w:rPr>
              <w:sz w:val="20"/>
              <w:szCs w:val="20"/>
            </w:rPr>
          </w:pPr>
          <w:r>
            <w:rPr>
              <w:sz w:val="20"/>
              <w:szCs w:val="20"/>
            </w:rPr>
            <w:t>Skills gap</w:t>
          </w:r>
        </w:p>
        <w:p w14:paraId="0109AF95" w14:textId="4A9D78FE" w:rsidR="003F0D9F" w:rsidRDefault="003F0D9F" w:rsidP="003F0D9F">
          <w:pPr>
            <w:pStyle w:val="ListParagraph"/>
            <w:numPr>
              <w:ilvl w:val="1"/>
              <w:numId w:val="34"/>
            </w:numPr>
            <w:spacing w:line="240" w:lineRule="auto"/>
            <w:rPr>
              <w:sz w:val="20"/>
              <w:szCs w:val="20"/>
            </w:rPr>
          </w:pPr>
          <w:r w:rsidRPr="003F0D9F">
            <w:rPr>
              <w:sz w:val="20"/>
              <w:szCs w:val="20"/>
            </w:rPr>
            <w:t>A report earlier this year found engineering and manufacturing were feeling the worst of the skills shortage, with 85% of businesses being affected.</w:t>
          </w:r>
        </w:p>
        <w:p w14:paraId="766B16E3" w14:textId="5E586AE5" w:rsidR="003F0D9F" w:rsidRPr="003F0D9F" w:rsidRDefault="003F0D9F" w:rsidP="003F0D9F">
          <w:pPr>
            <w:pStyle w:val="ListParagraph"/>
            <w:numPr>
              <w:ilvl w:val="1"/>
              <w:numId w:val="34"/>
            </w:numPr>
            <w:spacing w:line="240" w:lineRule="auto"/>
            <w:rPr>
              <w:sz w:val="20"/>
              <w:szCs w:val="20"/>
            </w:rPr>
          </w:pPr>
          <w:r w:rsidRPr="00960F51">
            <w:rPr>
              <w:sz w:val="20"/>
              <w:szCs w:val="20"/>
            </w:rPr>
            <w:t xml:space="preserve">Many sectors across the UK are experiencing staff shortages – with haulage, food and drink, hospitality and construction particularly badly hit. Between November 2021 and January 2022, the number of job vacancies reached a record high of 1,298,400.[11] Of large businesses that responded to a recent ONS survey on business conditions, 37% reported that they had struggled to hire enough staff.[12]  </w:t>
          </w:r>
        </w:p>
        <w:p w14:paraId="781C0098" w14:textId="6658C42E" w:rsidR="003F0D9F" w:rsidRDefault="003F0D9F" w:rsidP="003F0D9F">
          <w:pPr>
            <w:pStyle w:val="ListParagraph"/>
            <w:numPr>
              <w:ilvl w:val="1"/>
              <w:numId w:val="34"/>
            </w:numPr>
            <w:rPr>
              <w:sz w:val="20"/>
              <w:szCs w:val="20"/>
            </w:rPr>
          </w:pPr>
          <w:r>
            <w:rPr>
              <w:sz w:val="20"/>
              <w:szCs w:val="20"/>
            </w:rPr>
            <w:t>T</w:t>
          </w:r>
          <w:r w:rsidRPr="003F0D9F">
            <w:rPr>
              <w:sz w:val="20"/>
              <w:szCs w:val="20"/>
            </w:rPr>
            <w:t>he pandemic disrupted vocational training in various sectors, reducing the inflow of newly qualified staff. The Driver and Vehicle Licensing Agency (DVLA) suspended many tests for new lorry drivers, reportedly reducing the number of tests by 30,000.[25] Given it can take up to nine months to train new drivers,[26] the Road Haulage Association expects that the backlog will take 18 months to address.[27]</w:t>
          </w:r>
        </w:p>
        <w:p w14:paraId="23CABECA" w14:textId="6A47B374" w:rsidR="003F0D9F" w:rsidRDefault="003F0D9F" w:rsidP="003F0D9F">
          <w:pPr>
            <w:pStyle w:val="ListParagraph"/>
            <w:numPr>
              <w:ilvl w:val="1"/>
              <w:numId w:val="34"/>
            </w:numPr>
            <w:spacing w:line="240" w:lineRule="auto"/>
            <w:rPr>
              <w:sz w:val="20"/>
              <w:szCs w:val="20"/>
            </w:rPr>
          </w:pPr>
          <w:r>
            <w:rPr>
              <w:sz w:val="20"/>
              <w:szCs w:val="20"/>
            </w:rPr>
            <w:t>M</w:t>
          </w:r>
          <w:r w:rsidRPr="00960F51">
            <w:rPr>
              <w:sz w:val="20"/>
              <w:szCs w:val="20"/>
            </w:rPr>
            <w:t>any EU nationals working in the UK before the end of the Brexit transition period moved back to their country of origin soon after the pandemic began and have not returned</w:t>
          </w:r>
        </w:p>
        <w:p w14:paraId="531D3D6F" w14:textId="37EF002B" w:rsidR="003F0D9F" w:rsidRDefault="003F0D9F" w:rsidP="003F0D9F">
          <w:pPr>
            <w:pStyle w:val="ListParagraph"/>
            <w:numPr>
              <w:ilvl w:val="0"/>
              <w:numId w:val="34"/>
            </w:numPr>
            <w:rPr>
              <w:sz w:val="20"/>
              <w:szCs w:val="20"/>
            </w:rPr>
          </w:pPr>
          <w:r>
            <w:rPr>
              <w:sz w:val="20"/>
              <w:szCs w:val="20"/>
            </w:rPr>
            <w:t>Cost Increases – Energy</w:t>
          </w:r>
        </w:p>
        <w:p w14:paraId="1F540C61" w14:textId="34B0A484" w:rsidR="008B7ED7" w:rsidRPr="003F0D9F" w:rsidRDefault="003F0D9F" w:rsidP="003F0D9F">
          <w:pPr>
            <w:pStyle w:val="ListParagraph"/>
            <w:numPr>
              <w:ilvl w:val="1"/>
              <w:numId w:val="34"/>
            </w:numPr>
            <w:rPr>
              <w:sz w:val="20"/>
              <w:szCs w:val="20"/>
            </w:rPr>
          </w:pPr>
          <w:r w:rsidRPr="003F0D9F">
            <w:rPr>
              <w:sz w:val="20"/>
              <w:szCs w:val="20"/>
            </w:rPr>
            <w:t>Global gas prices have soared, driven by factors such as high post-lockdown energy demand (especially in Asia) and a curb on supply from Russia to Europe. Limited gas storage facilities may have left the UK more exposed to escalating prices than many other European countries.[48] This led to UK wholesale gas prices to spike on 22 December 2021 at nine times the price in February 2021, before returning to around four times the February price by the end of the year.[49]</w:t>
          </w:r>
        </w:p>
        <w:p w14:paraId="196DEB00" w14:textId="06C46E5F" w:rsidR="008B7ED7" w:rsidRPr="008B7ED7" w:rsidRDefault="008B7ED7" w:rsidP="00CB2D02">
          <w:pPr>
            <w:spacing w:line="240" w:lineRule="auto"/>
            <w:rPr>
              <w:b/>
              <w:bCs/>
              <w:sz w:val="20"/>
              <w:szCs w:val="20"/>
            </w:rPr>
          </w:pPr>
          <w:r>
            <w:rPr>
              <w:b/>
              <w:bCs/>
              <w:sz w:val="20"/>
              <w:szCs w:val="20"/>
            </w:rPr>
            <w:t xml:space="preserve">2021 Key Messages for </w:t>
          </w:r>
          <w:r w:rsidR="00BD4C98">
            <w:rPr>
              <w:b/>
              <w:bCs/>
              <w:sz w:val="20"/>
              <w:szCs w:val="20"/>
            </w:rPr>
            <w:t>Manufacturing</w:t>
          </w:r>
          <w:r>
            <w:rPr>
              <w:b/>
              <w:bCs/>
              <w:sz w:val="20"/>
              <w:szCs w:val="20"/>
            </w:rPr>
            <w:t>:</w:t>
          </w:r>
        </w:p>
        <w:p w14:paraId="7596534C" w14:textId="77777777" w:rsidR="008B7ED7" w:rsidRPr="003F0D9F" w:rsidRDefault="008B7ED7" w:rsidP="008B7ED7">
          <w:pPr>
            <w:pStyle w:val="ListParagraph"/>
            <w:numPr>
              <w:ilvl w:val="0"/>
              <w:numId w:val="33"/>
            </w:numPr>
            <w:spacing w:line="240" w:lineRule="auto"/>
            <w:rPr>
              <w:sz w:val="20"/>
              <w:szCs w:val="20"/>
            </w:rPr>
          </w:pPr>
          <w:r w:rsidRPr="003F0D9F">
            <w:rPr>
              <w:b/>
              <w:bCs/>
              <w:sz w:val="20"/>
              <w:szCs w:val="20"/>
            </w:rPr>
            <w:t xml:space="preserve">Renewable energy - </w:t>
          </w:r>
          <w:r w:rsidRPr="003F0D9F">
            <w:rPr>
              <w:sz w:val="20"/>
              <w:szCs w:val="20"/>
            </w:rPr>
            <w:t>Increasing the energy efficiency of your manufacturing plant doesn’t just offer reduced carbon emissions and cost savings on your energy bills – it increases your competitiveness.</w:t>
          </w:r>
          <w:r w:rsidRPr="003F0D9F">
            <w:rPr>
              <w:sz w:val="20"/>
              <w:szCs w:val="20"/>
              <w:vertAlign w:val="superscript"/>
            </w:rPr>
            <w:t xml:space="preserve"> </w:t>
          </w:r>
          <w:r w:rsidRPr="003F0D9F">
            <w:rPr>
              <w:sz w:val="20"/>
              <w:szCs w:val="20"/>
            </w:rPr>
            <w:t xml:space="preserve">We can help you to achieve greater energy efficiency and realise the business benefits by looking at your current energy consumption, so we can make recommendations and develop a tailored strategy. Beyond this, we not only offer our new customers Zero Carbon electricity as standard, but we also have premium options available for renewable electricity from natural sources, which are backed by REGO certificates, and gas backed RGGOs and carbon offsetting certificates, so you can maximise energy efficiency across your manufacturing plant, benefit from grants, </w:t>
          </w:r>
          <w:proofErr w:type="gramStart"/>
          <w:r w:rsidRPr="003F0D9F">
            <w:rPr>
              <w:sz w:val="20"/>
              <w:szCs w:val="20"/>
            </w:rPr>
            <w:t>funding</w:t>
          </w:r>
          <w:proofErr w:type="gramEnd"/>
          <w:r w:rsidRPr="003F0D9F">
            <w:rPr>
              <w:sz w:val="20"/>
              <w:szCs w:val="20"/>
            </w:rPr>
            <w:t xml:space="preserve"> and tax relief incentives, and stand out as a leader in your industry.</w:t>
          </w:r>
        </w:p>
        <w:p w14:paraId="230691A2" w14:textId="77777777" w:rsidR="008B7ED7" w:rsidRPr="003F0D9F" w:rsidRDefault="008B7ED7" w:rsidP="008B7ED7">
          <w:pPr>
            <w:pStyle w:val="ListParagraph"/>
            <w:numPr>
              <w:ilvl w:val="0"/>
              <w:numId w:val="33"/>
            </w:numPr>
            <w:spacing w:line="240" w:lineRule="auto"/>
            <w:rPr>
              <w:sz w:val="20"/>
              <w:szCs w:val="20"/>
            </w:rPr>
          </w:pPr>
          <w:r w:rsidRPr="003F0D9F">
            <w:rPr>
              <w:b/>
              <w:bCs/>
              <w:sz w:val="20"/>
              <w:szCs w:val="20"/>
            </w:rPr>
            <w:t xml:space="preserve">Great prices, for today and tomorrow - </w:t>
          </w:r>
          <w:r w:rsidRPr="003F0D9F">
            <w:rPr>
              <w:sz w:val="20"/>
              <w:szCs w:val="20"/>
            </w:rPr>
            <w:t>We know that many manufacturers have already introduced a variety of renewable technologies such as solar panels to minimise their energy costs. We want to help you realise even greater savings. That’s why we offer tailored plans to fit what’s best for you - whether that’s the simplicity of Fixed Price Plans to give you budget certainty, or a more bespoke quote to suit your specific business needs. We’ll work with you to find the best plan to help you minimise your energy costs across your manufacturing plant.</w:t>
          </w:r>
        </w:p>
        <w:p w14:paraId="4E0DB39D" w14:textId="77777777" w:rsidR="008B7ED7" w:rsidRPr="003F0D9F" w:rsidRDefault="008B7ED7" w:rsidP="008B7ED7">
          <w:pPr>
            <w:pStyle w:val="ListParagraph"/>
            <w:numPr>
              <w:ilvl w:val="0"/>
              <w:numId w:val="33"/>
            </w:numPr>
            <w:spacing w:line="240" w:lineRule="auto"/>
            <w:rPr>
              <w:sz w:val="20"/>
              <w:szCs w:val="20"/>
            </w:rPr>
          </w:pPr>
          <w:r w:rsidRPr="003F0D9F">
            <w:rPr>
              <w:b/>
              <w:bCs/>
              <w:sz w:val="20"/>
              <w:szCs w:val="20"/>
            </w:rPr>
            <w:t xml:space="preserve">UK based Account Managers – </w:t>
          </w:r>
          <w:r w:rsidRPr="003F0D9F">
            <w:rPr>
              <w:sz w:val="20"/>
              <w:szCs w:val="20"/>
            </w:rPr>
            <w:t xml:space="preserve">We don’t expect you to have sustainability experts at your facility. That’s why we provide a single point of contact you can rely on for </w:t>
          </w:r>
          <w:proofErr w:type="gramStart"/>
          <w:r w:rsidRPr="003F0D9F">
            <w:rPr>
              <w:sz w:val="20"/>
              <w:szCs w:val="20"/>
            </w:rPr>
            <w:t>all of</w:t>
          </w:r>
          <w:proofErr w:type="gramEnd"/>
          <w:r w:rsidRPr="003F0D9F">
            <w:rPr>
              <w:sz w:val="20"/>
              <w:szCs w:val="20"/>
            </w:rPr>
            <w:t xml:space="preserve"> your sustainability needs, delivering a first-class service that puts your business first. </w:t>
          </w:r>
        </w:p>
        <w:p w14:paraId="7EB07DF9" w14:textId="77777777" w:rsidR="008B7ED7" w:rsidRPr="003F0D9F" w:rsidRDefault="008B7ED7" w:rsidP="008B7ED7">
          <w:pPr>
            <w:pStyle w:val="ListParagraph"/>
            <w:numPr>
              <w:ilvl w:val="0"/>
              <w:numId w:val="33"/>
            </w:numPr>
            <w:spacing w:line="240" w:lineRule="auto"/>
            <w:rPr>
              <w:sz w:val="20"/>
              <w:szCs w:val="20"/>
            </w:rPr>
          </w:pPr>
          <w:r w:rsidRPr="003F0D9F">
            <w:rPr>
              <w:b/>
              <w:bCs/>
              <w:sz w:val="20"/>
              <w:szCs w:val="20"/>
            </w:rPr>
            <w:t xml:space="preserve">Market and consumption insights for your business </w:t>
          </w:r>
          <w:r w:rsidRPr="003F0D9F">
            <w:rPr>
              <w:sz w:val="20"/>
              <w:szCs w:val="20"/>
            </w:rPr>
            <w:t xml:space="preserve">– With our </w:t>
          </w:r>
          <w:r w:rsidRPr="003F0D9F">
            <w:rPr>
              <w:sz w:val="20"/>
              <w:szCs w:val="20"/>
              <w:lang w:val="en-US"/>
            </w:rPr>
            <w:t xml:space="preserve">self-powered and non-intrusive Panoramic Power wireless sensors, we can collect real-time energy data and analytics from your devices and equipment at a circuit-level of granularity, providing your manufacturing plant with </w:t>
          </w:r>
          <w:proofErr w:type="gramStart"/>
          <w:r w:rsidRPr="003F0D9F">
            <w:rPr>
              <w:sz w:val="20"/>
              <w:szCs w:val="20"/>
              <w:lang w:val="en-US"/>
            </w:rPr>
            <w:t>all of</w:t>
          </w:r>
          <w:proofErr w:type="gramEnd"/>
          <w:r w:rsidRPr="003F0D9F">
            <w:rPr>
              <w:sz w:val="20"/>
              <w:szCs w:val="20"/>
              <w:lang w:val="en-US"/>
            </w:rPr>
            <w:t xml:space="preserve"> the insights you need to minimize your energy usage. </w:t>
          </w:r>
          <w:r w:rsidRPr="003F0D9F">
            <w:rPr>
              <w:sz w:val="20"/>
              <w:szCs w:val="20"/>
            </w:rPr>
            <w:t xml:space="preserve">We can also help you to stay on top of changes </w:t>
          </w:r>
          <w:r w:rsidRPr="003F0D9F">
            <w:rPr>
              <w:sz w:val="20"/>
              <w:szCs w:val="20"/>
            </w:rPr>
            <w:lastRenderedPageBreak/>
            <w:t xml:space="preserve">in legislation and guidelines and ensure you understand what is going on in the market by providing the latest industry news and Quarterly Market Reports. With increased visibility and a clear understanding of your energy consumption you’ll be better positioned to make the necessary changes across your manufacturing plants and supply chain. </w:t>
          </w:r>
        </w:p>
        <w:p w14:paraId="1A49E515" w14:textId="77777777" w:rsidR="008B7ED7" w:rsidRDefault="008B7ED7" w:rsidP="00CB2D02">
          <w:pPr>
            <w:spacing w:line="240" w:lineRule="auto"/>
            <w:contextualSpacing/>
            <w:rPr>
              <w:color w:val="FF0000"/>
              <w:sz w:val="20"/>
              <w:szCs w:val="20"/>
            </w:rPr>
          </w:pPr>
        </w:p>
        <w:p w14:paraId="694F19E8" w14:textId="1AA1CD6C" w:rsidR="00295FF8" w:rsidRDefault="00295FF8" w:rsidP="00CB2D02">
          <w:pPr>
            <w:spacing w:line="240" w:lineRule="auto"/>
            <w:contextualSpacing/>
            <w:rPr>
              <w:color w:val="FF0000"/>
              <w:sz w:val="20"/>
              <w:szCs w:val="20"/>
            </w:rPr>
          </w:pPr>
        </w:p>
        <w:p w14:paraId="4C52708A" w14:textId="45265ABB" w:rsidR="00295FF8" w:rsidRDefault="00295FF8" w:rsidP="00CB2D02">
          <w:pPr>
            <w:spacing w:line="240" w:lineRule="auto"/>
            <w:contextualSpacing/>
            <w:rPr>
              <w:b/>
              <w:bCs/>
              <w:sz w:val="20"/>
              <w:szCs w:val="20"/>
            </w:rPr>
          </w:pPr>
          <w:r w:rsidRPr="009E007E">
            <w:rPr>
              <w:b/>
              <w:bCs/>
              <w:sz w:val="20"/>
              <w:szCs w:val="20"/>
            </w:rPr>
            <w:t>FARMING</w:t>
          </w:r>
        </w:p>
        <w:p w14:paraId="6B739930" w14:textId="4CC8BDCC" w:rsidR="009E007E" w:rsidRDefault="009E007E" w:rsidP="00CB2D02">
          <w:pPr>
            <w:spacing w:line="240" w:lineRule="auto"/>
            <w:contextualSpacing/>
            <w:rPr>
              <w:b/>
              <w:bCs/>
              <w:sz w:val="20"/>
              <w:szCs w:val="20"/>
            </w:rPr>
          </w:pPr>
        </w:p>
        <w:p w14:paraId="297F4C33" w14:textId="77777777" w:rsidR="009E007E" w:rsidRPr="009E007E" w:rsidRDefault="009E007E" w:rsidP="009E007E">
          <w:pPr>
            <w:spacing w:line="240" w:lineRule="auto"/>
            <w:contextualSpacing/>
            <w:rPr>
              <w:b/>
              <w:bCs/>
              <w:sz w:val="20"/>
              <w:szCs w:val="20"/>
            </w:rPr>
          </w:pPr>
          <w:r w:rsidRPr="009E007E">
            <w:rPr>
              <w:b/>
              <w:bCs/>
              <w:sz w:val="20"/>
              <w:szCs w:val="20"/>
            </w:rPr>
            <w:t>​Contributing £120 billion to the British economy and 64% of the food eaten in the UK, British farming plays a significant role in the local food supply chain, job market, economy, etc. However, the sizeable contribution does not make the industry immune to changes and crises.</w:t>
          </w:r>
        </w:p>
        <w:p w14:paraId="139B0CCF" w14:textId="77777777" w:rsidR="009E007E" w:rsidRPr="009E007E" w:rsidRDefault="009E007E" w:rsidP="009E007E">
          <w:pPr>
            <w:spacing w:line="240" w:lineRule="auto"/>
            <w:contextualSpacing/>
            <w:rPr>
              <w:b/>
              <w:bCs/>
              <w:sz w:val="20"/>
              <w:szCs w:val="20"/>
            </w:rPr>
          </w:pPr>
        </w:p>
        <w:p w14:paraId="33537ABD" w14:textId="50ECA404" w:rsidR="009E007E" w:rsidRDefault="009E007E" w:rsidP="009E007E">
          <w:pPr>
            <w:spacing w:line="240" w:lineRule="auto"/>
            <w:contextualSpacing/>
            <w:rPr>
              <w:b/>
              <w:bCs/>
              <w:sz w:val="20"/>
              <w:szCs w:val="20"/>
            </w:rPr>
          </w:pPr>
          <w:r w:rsidRPr="009E007E">
            <w:rPr>
              <w:b/>
              <w:bCs/>
              <w:sz w:val="20"/>
              <w:szCs w:val="20"/>
            </w:rPr>
            <w:t>The world’s changing geopolitical situation and environment have had an immense impact on the UK’s agricultural and farming industry. After peaking at a little over £10 billion of GDP contribution in 2019, the industry has taken a massive hit. While the first obvious problem appears to be COVID-19, the current issues facing UK farms and farmers result from several factors.</w:t>
          </w:r>
        </w:p>
        <w:p w14:paraId="04E717F7" w14:textId="6A51ED43" w:rsidR="009E007E" w:rsidRPr="00D81E64" w:rsidRDefault="009E007E" w:rsidP="009E007E">
          <w:pPr>
            <w:pStyle w:val="ListParagraph"/>
            <w:numPr>
              <w:ilvl w:val="0"/>
              <w:numId w:val="31"/>
            </w:numPr>
            <w:spacing w:line="240" w:lineRule="auto"/>
            <w:rPr>
              <w:sz w:val="20"/>
              <w:szCs w:val="20"/>
            </w:rPr>
          </w:pPr>
          <w:r w:rsidRPr="00D81E64">
            <w:rPr>
              <w:sz w:val="20"/>
              <w:szCs w:val="20"/>
            </w:rPr>
            <w:t>Post-Brexit Labour Problems</w:t>
          </w:r>
        </w:p>
        <w:p w14:paraId="640822DE" w14:textId="3643BD49" w:rsidR="009E007E" w:rsidRPr="00D81E64" w:rsidRDefault="009E007E" w:rsidP="009E007E">
          <w:pPr>
            <w:pStyle w:val="ListParagraph"/>
            <w:numPr>
              <w:ilvl w:val="1"/>
              <w:numId w:val="31"/>
            </w:numPr>
            <w:spacing w:line="240" w:lineRule="auto"/>
            <w:rPr>
              <w:sz w:val="20"/>
              <w:szCs w:val="20"/>
            </w:rPr>
          </w:pPr>
          <w:r w:rsidRPr="00D81E64">
            <w:rPr>
              <w:sz w:val="20"/>
              <w:szCs w:val="20"/>
            </w:rPr>
            <w:t>Farmers have reportedly been unable to get the workforce they need to operate efficiently through harvest seasons. One farmer is reportedly working with 1/6th of the total workforce he needs because most of his employees came from European nations like Bulgaria and Romania.</w:t>
          </w:r>
        </w:p>
        <w:p w14:paraId="250FCDAB" w14:textId="5E3AF002" w:rsidR="009E007E" w:rsidRPr="00D81E64" w:rsidRDefault="009E007E" w:rsidP="009E007E">
          <w:pPr>
            <w:pStyle w:val="ListParagraph"/>
            <w:numPr>
              <w:ilvl w:val="0"/>
              <w:numId w:val="31"/>
            </w:numPr>
            <w:spacing w:line="240" w:lineRule="auto"/>
            <w:rPr>
              <w:sz w:val="20"/>
              <w:szCs w:val="20"/>
            </w:rPr>
          </w:pPr>
          <w:r w:rsidRPr="00D81E64">
            <w:rPr>
              <w:sz w:val="20"/>
              <w:szCs w:val="20"/>
            </w:rPr>
            <w:t>Environmentally unfriendly practices</w:t>
          </w:r>
        </w:p>
        <w:p w14:paraId="471F8CE1" w14:textId="2DED7ACD" w:rsidR="009E007E" w:rsidRPr="00D81E64" w:rsidRDefault="009E007E" w:rsidP="009E007E">
          <w:pPr>
            <w:pStyle w:val="ListParagraph"/>
            <w:numPr>
              <w:ilvl w:val="1"/>
              <w:numId w:val="31"/>
            </w:numPr>
            <w:spacing w:line="240" w:lineRule="auto"/>
            <w:rPr>
              <w:sz w:val="20"/>
              <w:szCs w:val="20"/>
            </w:rPr>
          </w:pPr>
          <w:r w:rsidRPr="00D81E64">
            <w:rPr>
              <w:sz w:val="20"/>
              <w:szCs w:val="20"/>
            </w:rPr>
            <w:t>The focus on environmental sustainability has highlighted the need for responsible farming. Authorities are urging farmers to cut down run-off to avoid polluting water streams for drinking water.</w:t>
          </w:r>
        </w:p>
        <w:p w14:paraId="16165645" w14:textId="0A8CE19E" w:rsidR="009E007E" w:rsidRPr="00D81E64" w:rsidRDefault="009E007E" w:rsidP="009E007E">
          <w:pPr>
            <w:pStyle w:val="ListParagraph"/>
            <w:numPr>
              <w:ilvl w:val="1"/>
              <w:numId w:val="31"/>
            </w:numPr>
            <w:spacing w:line="240" w:lineRule="auto"/>
            <w:rPr>
              <w:sz w:val="20"/>
              <w:szCs w:val="20"/>
            </w:rPr>
          </w:pPr>
          <w:r w:rsidRPr="00D81E64">
            <w:rPr>
              <w:sz w:val="20"/>
              <w:szCs w:val="20"/>
            </w:rPr>
            <w:t>Irresponsible farming practices have caused extensive soil erosion and water pollution. Given the focus on the environment and climate change, there is a crucial need to change these practices.</w:t>
          </w:r>
        </w:p>
        <w:p w14:paraId="59B82764" w14:textId="691B7366" w:rsidR="009E007E" w:rsidRPr="00D81E64" w:rsidRDefault="009E007E" w:rsidP="009E007E">
          <w:pPr>
            <w:pStyle w:val="ListParagraph"/>
            <w:numPr>
              <w:ilvl w:val="0"/>
              <w:numId w:val="31"/>
            </w:numPr>
            <w:spacing w:line="240" w:lineRule="auto"/>
            <w:rPr>
              <w:sz w:val="20"/>
              <w:szCs w:val="20"/>
            </w:rPr>
          </w:pPr>
          <w:r w:rsidRPr="00D81E64">
            <w:rPr>
              <w:sz w:val="20"/>
              <w:szCs w:val="20"/>
            </w:rPr>
            <w:t>Climate change</w:t>
          </w:r>
        </w:p>
        <w:p w14:paraId="231D9D31" w14:textId="52DC1AFC" w:rsidR="009E007E" w:rsidRPr="00D81E64" w:rsidRDefault="009E007E" w:rsidP="009E007E">
          <w:pPr>
            <w:pStyle w:val="ListParagraph"/>
            <w:numPr>
              <w:ilvl w:val="1"/>
              <w:numId w:val="31"/>
            </w:numPr>
            <w:spacing w:line="240" w:lineRule="auto"/>
            <w:rPr>
              <w:sz w:val="20"/>
              <w:szCs w:val="20"/>
            </w:rPr>
          </w:pPr>
          <w:r w:rsidRPr="00D81E64">
            <w:rPr>
              <w:sz w:val="20"/>
              <w:szCs w:val="20"/>
            </w:rPr>
            <w:t>Climate change itself is one of the major current issues facing UK farms and farmers. There has been an increase in extreme weather in the region over the past few years, which has been detrimental for crops. Unprecedented storms, heat waves, extended winter have all taken a toll on crops.</w:t>
          </w:r>
        </w:p>
        <w:p w14:paraId="5D270C96" w14:textId="61042005" w:rsidR="009E007E" w:rsidRPr="00D81E64" w:rsidRDefault="009E007E" w:rsidP="009E007E">
          <w:pPr>
            <w:pStyle w:val="ListParagraph"/>
            <w:numPr>
              <w:ilvl w:val="1"/>
              <w:numId w:val="31"/>
            </w:numPr>
            <w:spacing w:line="240" w:lineRule="auto"/>
            <w:rPr>
              <w:sz w:val="20"/>
              <w:szCs w:val="20"/>
            </w:rPr>
          </w:pPr>
          <w:proofErr w:type="gramStart"/>
          <w:r w:rsidRPr="00D81E64">
            <w:rPr>
              <w:sz w:val="20"/>
              <w:szCs w:val="20"/>
            </w:rPr>
            <w:t>Considering the latest weather changes, it</w:t>
          </w:r>
          <w:proofErr w:type="gramEnd"/>
          <w:r w:rsidRPr="00D81E64">
            <w:rPr>
              <w:sz w:val="20"/>
              <w:szCs w:val="20"/>
            </w:rPr>
            <w:t xml:space="preserve"> seems unlikely that the extreme weather conditions will calm down in the coming years. Therefore, farmers are currently in the process of determining ways to work around the weather </w:t>
          </w:r>
          <w:proofErr w:type="gramStart"/>
          <w:r w:rsidRPr="00D81E64">
            <w:rPr>
              <w:sz w:val="20"/>
              <w:szCs w:val="20"/>
            </w:rPr>
            <w:t>conditions, if</w:t>
          </w:r>
          <w:proofErr w:type="gramEnd"/>
          <w:r w:rsidRPr="00D81E64">
            <w:rPr>
              <w:sz w:val="20"/>
              <w:szCs w:val="20"/>
            </w:rPr>
            <w:t xml:space="preserve"> that is even possible.</w:t>
          </w:r>
        </w:p>
        <w:p w14:paraId="56961FE4" w14:textId="632C9D5B" w:rsidR="009E007E" w:rsidRPr="00D81E64" w:rsidRDefault="009E007E" w:rsidP="00D81E64">
          <w:pPr>
            <w:pStyle w:val="ListParagraph"/>
            <w:numPr>
              <w:ilvl w:val="0"/>
              <w:numId w:val="31"/>
            </w:numPr>
            <w:spacing w:line="240" w:lineRule="auto"/>
            <w:rPr>
              <w:sz w:val="20"/>
              <w:szCs w:val="20"/>
            </w:rPr>
          </w:pPr>
          <w:r w:rsidRPr="00D81E64">
            <w:rPr>
              <w:sz w:val="20"/>
              <w:szCs w:val="20"/>
            </w:rPr>
            <w:t>Covid-19</w:t>
          </w:r>
        </w:p>
        <w:p w14:paraId="419D9C9A" w14:textId="0A9A9021" w:rsidR="00D81E64" w:rsidRDefault="00AB3923" w:rsidP="00D81E64">
          <w:pPr>
            <w:pStyle w:val="ListParagraph"/>
            <w:numPr>
              <w:ilvl w:val="1"/>
              <w:numId w:val="31"/>
            </w:numPr>
            <w:spacing w:line="240" w:lineRule="auto"/>
            <w:rPr>
              <w:sz w:val="20"/>
              <w:szCs w:val="20"/>
            </w:rPr>
          </w:pPr>
          <w:r>
            <w:rPr>
              <w:sz w:val="20"/>
              <w:szCs w:val="20"/>
            </w:rPr>
            <w:t xml:space="preserve">Covid-19 has not impacted the agricultural sector as significantly as trends reports were expecting, however, it has shown how </w:t>
          </w:r>
          <w:r w:rsidR="00C36514">
            <w:rPr>
              <w:sz w:val="20"/>
              <w:szCs w:val="20"/>
            </w:rPr>
            <w:t xml:space="preserve">important it is to mitigate risks and invest in resilience before you need it. </w:t>
          </w:r>
        </w:p>
        <w:p w14:paraId="59EE01CF" w14:textId="539BD9C4" w:rsidR="00D81E64" w:rsidRDefault="00D81E64" w:rsidP="00D81E64">
          <w:pPr>
            <w:pStyle w:val="ListParagraph"/>
            <w:numPr>
              <w:ilvl w:val="0"/>
              <w:numId w:val="31"/>
            </w:numPr>
            <w:spacing w:line="240" w:lineRule="auto"/>
            <w:rPr>
              <w:sz w:val="20"/>
              <w:szCs w:val="20"/>
            </w:rPr>
          </w:pPr>
          <w:r>
            <w:rPr>
              <w:sz w:val="20"/>
              <w:szCs w:val="20"/>
            </w:rPr>
            <w:t>Russia/Ukraine</w:t>
          </w:r>
        </w:p>
        <w:p w14:paraId="47581CE4" w14:textId="77777777" w:rsidR="00D81E64" w:rsidRDefault="00D81E64" w:rsidP="00D81E64">
          <w:pPr>
            <w:pStyle w:val="ListParagraph"/>
            <w:numPr>
              <w:ilvl w:val="1"/>
              <w:numId w:val="31"/>
            </w:numPr>
            <w:spacing w:line="240" w:lineRule="auto"/>
            <w:rPr>
              <w:sz w:val="20"/>
              <w:szCs w:val="20"/>
            </w:rPr>
          </w:pPr>
          <w:r w:rsidRPr="00D81E64">
            <w:rPr>
              <w:sz w:val="20"/>
              <w:szCs w:val="20"/>
            </w:rPr>
            <w:t>Russia’s illegal invasion of Ukraine for the global economy</w:t>
          </w:r>
          <w:r>
            <w:rPr>
              <w:sz w:val="20"/>
              <w:szCs w:val="20"/>
            </w:rPr>
            <w:t xml:space="preserve"> </w:t>
          </w:r>
          <w:r w:rsidRPr="00D81E64">
            <w:rPr>
              <w:sz w:val="20"/>
              <w:szCs w:val="20"/>
            </w:rPr>
            <w:t>has caused knock on impacts for food supplies as well as spikes in prices</w:t>
          </w:r>
          <w:r>
            <w:rPr>
              <w:sz w:val="20"/>
              <w:szCs w:val="20"/>
            </w:rPr>
            <w:t xml:space="preserve">. </w:t>
          </w:r>
        </w:p>
        <w:p w14:paraId="1CFE12EA" w14:textId="07516B97" w:rsidR="00D81E64" w:rsidRDefault="00D81E64" w:rsidP="00D81E64">
          <w:pPr>
            <w:pStyle w:val="ListParagraph"/>
            <w:numPr>
              <w:ilvl w:val="1"/>
              <w:numId w:val="31"/>
            </w:numPr>
            <w:spacing w:line="240" w:lineRule="auto"/>
            <w:rPr>
              <w:sz w:val="20"/>
              <w:szCs w:val="20"/>
            </w:rPr>
          </w:pPr>
          <w:r>
            <w:rPr>
              <w:sz w:val="20"/>
              <w:szCs w:val="20"/>
            </w:rPr>
            <w:t xml:space="preserve">The latest Government’s Food Strategy has </w:t>
          </w:r>
          <w:r w:rsidRPr="00D81E64">
            <w:rPr>
              <w:sz w:val="20"/>
              <w:szCs w:val="20"/>
            </w:rPr>
            <w:t>set out the importance of maintaining and boosting our food security, including plans to strengthen the resilience of our supply chains and boost domestic production to help protect against future economic shocks and crises</w:t>
          </w:r>
          <w:r w:rsidR="00AB3923">
            <w:rPr>
              <w:sz w:val="20"/>
              <w:szCs w:val="20"/>
            </w:rPr>
            <w:t xml:space="preserve"> by offering incentives for industry and investment in research to boost home-grown fruit and vegetable production.</w:t>
          </w:r>
        </w:p>
        <w:p w14:paraId="59992252" w14:textId="21136886" w:rsidR="00AB3923" w:rsidRPr="00D81E64" w:rsidRDefault="00AB3923" w:rsidP="00D81E64">
          <w:pPr>
            <w:pStyle w:val="ListParagraph"/>
            <w:numPr>
              <w:ilvl w:val="1"/>
              <w:numId w:val="31"/>
            </w:numPr>
            <w:spacing w:line="240" w:lineRule="auto"/>
            <w:rPr>
              <w:sz w:val="20"/>
              <w:szCs w:val="20"/>
            </w:rPr>
          </w:pPr>
          <w:r w:rsidRPr="00AB3923">
            <w:rPr>
              <w:sz w:val="20"/>
              <w:szCs w:val="20"/>
            </w:rPr>
            <w:t>£270 million will be invested across farming innovation funding programmes until 2029, to unlock technologies to drive sustainable farming techniques which will help increase productivity and profitability and the sector’s long-term resilience.</w:t>
          </w:r>
        </w:p>
        <w:p w14:paraId="3AC17688" w14:textId="212D58D4" w:rsidR="00D81E64" w:rsidRPr="00D81E64" w:rsidRDefault="00D81E64" w:rsidP="00D81E64">
          <w:pPr>
            <w:pStyle w:val="ListParagraph"/>
            <w:numPr>
              <w:ilvl w:val="0"/>
              <w:numId w:val="31"/>
            </w:numPr>
            <w:spacing w:line="240" w:lineRule="auto"/>
            <w:rPr>
              <w:sz w:val="20"/>
              <w:szCs w:val="20"/>
            </w:rPr>
          </w:pPr>
          <w:r w:rsidRPr="00D81E64">
            <w:rPr>
              <w:sz w:val="20"/>
              <w:szCs w:val="20"/>
            </w:rPr>
            <w:t>Technological advancements</w:t>
          </w:r>
        </w:p>
        <w:p w14:paraId="3659CC40" w14:textId="77777777" w:rsidR="00D81E64" w:rsidRPr="00D81E64" w:rsidRDefault="00D81E64" w:rsidP="00D81E64">
          <w:pPr>
            <w:pStyle w:val="ListParagraph"/>
            <w:numPr>
              <w:ilvl w:val="1"/>
              <w:numId w:val="31"/>
            </w:numPr>
            <w:spacing w:line="240" w:lineRule="auto"/>
            <w:rPr>
              <w:sz w:val="20"/>
              <w:szCs w:val="20"/>
            </w:rPr>
          </w:pPr>
          <w:r w:rsidRPr="00D81E64">
            <w:rPr>
              <w:sz w:val="20"/>
              <w:szCs w:val="20"/>
            </w:rPr>
            <w:t xml:space="preserve">Technological advancement within the field is the one issue we are looking forward to because it will likely increase job opportunities and add value. However, not everyone is on </w:t>
          </w:r>
          <w:r w:rsidRPr="00D81E64">
            <w:rPr>
              <w:sz w:val="20"/>
              <w:szCs w:val="20"/>
            </w:rPr>
            <w:lastRenderedPageBreak/>
            <w:t>the same page. As beneficial as technological advancement is, there are a few things we need to consider when putting it together with farming.</w:t>
          </w:r>
        </w:p>
        <w:p w14:paraId="7434305A" w14:textId="1A888514" w:rsidR="00D81E64" w:rsidRPr="00D81E64" w:rsidRDefault="00D81E64" w:rsidP="00D81E64">
          <w:pPr>
            <w:pStyle w:val="ListParagraph"/>
            <w:numPr>
              <w:ilvl w:val="2"/>
              <w:numId w:val="31"/>
            </w:numPr>
            <w:spacing w:line="240" w:lineRule="auto"/>
            <w:rPr>
              <w:sz w:val="20"/>
              <w:szCs w:val="20"/>
            </w:rPr>
          </w:pPr>
          <w:r w:rsidRPr="00D81E64">
            <w:rPr>
              <w:sz w:val="20"/>
              <w:szCs w:val="20"/>
            </w:rPr>
            <w:t>A significant number of farmers belong to rural areas and are less likely to adjust to advanced technology.</w:t>
          </w:r>
        </w:p>
        <w:p w14:paraId="7386A8FE" w14:textId="420CCC78" w:rsidR="00D81E64" w:rsidRPr="00D81E64" w:rsidRDefault="00D81E64" w:rsidP="00D81E64">
          <w:pPr>
            <w:pStyle w:val="ListParagraph"/>
            <w:numPr>
              <w:ilvl w:val="2"/>
              <w:numId w:val="31"/>
            </w:numPr>
            <w:spacing w:line="240" w:lineRule="auto"/>
            <w:rPr>
              <w:sz w:val="20"/>
              <w:szCs w:val="20"/>
            </w:rPr>
          </w:pPr>
          <w:r w:rsidRPr="00D81E64">
            <w:rPr>
              <w:sz w:val="20"/>
              <w:szCs w:val="20"/>
            </w:rPr>
            <w:t>The initial shift to technologically advanced farming techniques will be expensive. Given the heavy financial losses incurred due to Brexit and the pandemic, few people or businesses have the means to pay for it.</w:t>
          </w:r>
        </w:p>
        <w:p w14:paraId="2BA479B9" w14:textId="510477A0" w:rsidR="009E007E" w:rsidRPr="00D81E64" w:rsidRDefault="00D81E64" w:rsidP="009E007E">
          <w:pPr>
            <w:pStyle w:val="ListParagraph"/>
            <w:numPr>
              <w:ilvl w:val="2"/>
              <w:numId w:val="31"/>
            </w:numPr>
            <w:spacing w:line="240" w:lineRule="auto"/>
            <w:rPr>
              <w:sz w:val="20"/>
              <w:szCs w:val="20"/>
            </w:rPr>
          </w:pPr>
          <w:r w:rsidRPr="00D81E64">
            <w:rPr>
              <w:sz w:val="20"/>
              <w:szCs w:val="20"/>
            </w:rPr>
            <w:t>All technological shifts require skilled training. A full-scale transformation for this purpose will take extensive planning and budget since all farmers will need to be on board.</w:t>
          </w:r>
        </w:p>
        <w:p w14:paraId="2C68E505" w14:textId="745B9DCC" w:rsidR="009E007E" w:rsidRPr="009E007E" w:rsidRDefault="009E007E" w:rsidP="009E007E">
          <w:pPr>
            <w:spacing w:line="240" w:lineRule="auto"/>
            <w:rPr>
              <w:b/>
              <w:bCs/>
              <w:sz w:val="20"/>
              <w:szCs w:val="20"/>
            </w:rPr>
          </w:pPr>
          <w:r>
            <w:rPr>
              <w:b/>
              <w:bCs/>
              <w:sz w:val="20"/>
              <w:szCs w:val="20"/>
            </w:rPr>
            <w:t>2019 Messaging Hierarchy Key Messages</w:t>
          </w:r>
          <w:r w:rsidR="00D81E64">
            <w:rPr>
              <w:b/>
              <w:bCs/>
              <w:sz w:val="20"/>
              <w:szCs w:val="20"/>
            </w:rPr>
            <w:t xml:space="preserve"> for farming/ agriculture</w:t>
          </w:r>
          <w:r>
            <w:rPr>
              <w:b/>
              <w:bCs/>
              <w:sz w:val="20"/>
              <w:szCs w:val="20"/>
            </w:rPr>
            <w:t>:</w:t>
          </w:r>
        </w:p>
        <w:p w14:paraId="5C4DE9C0" w14:textId="2781E3CD" w:rsidR="009E007E" w:rsidRPr="009E007E" w:rsidRDefault="009E007E" w:rsidP="009E007E">
          <w:pPr>
            <w:pStyle w:val="ListParagraph"/>
            <w:numPr>
              <w:ilvl w:val="0"/>
              <w:numId w:val="30"/>
            </w:numPr>
            <w:spacing w:line="240" w:lineRule="auto"/>
            <w:rPr>
              <w:sz w:val="20"/>
              <w:szCs w:val="20"/>
            </w:rPr>
          </w:pPr>
          <w:r w:rsidRPr="009E007E">
            <w:rPr>
              <w:b/>
              <w:bCs/>
              <w:sz w:val="20"/>
              <w:szCs w:val="20"/>
            </w:rPr>
            <w:t>Electric Vehicle charge point installations</w:t>
          </w:r>
          <w:r w:rsidRPr="009E007E">
            <w:rPr>
              <w:sz w:val="20"/>
              <w:szCs w:val="20"/>
            </w:rPr>
            <w:t xml:space="preserve"> - Given the Government’s target to ban diesel and petrol vehicles by 2040, many farms are going electric, with the utilisation of electric tractors and other agricultural vehicles helping farmers to reduce running costs, minimise emissions and maximise safety. We can help you to start realising these benefits on your farm as soon as possible. Our on-site EV charging solutions cover everything from design and finance to installation and maintenance.</w:t>
          </w:r>
        </w:p>
        <w:p w14:paraId="7B8EAC37" w14:textId="7FCBD7E1" w:rsidR="009E007E" w:rsidRPr="009E007E" w:rsidRDefault="009E007E" w:rsidP="009E007E">
          <w:pPr>
            <w:pStyle w:val="ListParagraph"/>
            <w:numPr>
              <w:ilvl w:val="0"/>
              <w:numId w:val="30"/>
            </w:numPr>
            <w:spacing w:line="240" w:lineRule="auto"/>
            <w:rPr>
              <w:sz w:val="20"/>
              <w:szCs w:val="20"/>
            </w:rPr>
          </w:pPr>
          <w:r w:rsidRPr="009E007E">
            <w:rPr>
              <w:b/>
              <w:bCs/>
              <w:sz w:val="20"/>
              <w:szCs w:val="20"/>
            </w:rPr>
            <w:t>Renewable energy</w:t>
          </w:r>
          <w:r w:rsidRPr="009E007E">
            <w:rPr>
              <w:sz w:val="20"/>
              <w:szCs w:val="20"/>
            </w:rPr>
            <w:t xml:space="preserve"> – We know that the government’s new Agriculture and Environmental Bills have placed increasing pressure on farmers to better protect the environment, which is why we want to help you. Not only do we offer our new customers Zero Carbon electricity as standard, but we also have premium options available for renewable electricity from natural sources, which are backed by REGO certificates, and gas backed RGGOs and carbon offsetting certificates, so you can cut your carbon emissions, better protect the planet, and help the government to meet its’ goals.</w:t>
          </w:r>
        </w:p>
        <w:p w14:paraId="435CC1B4" w14:textId="73D98389" w:rsidR="009E007E" w:rsidRPr="009E007E" w:rsidRDefault="009E007E" w:rsidP="009E007E">
          <w:pPr>
            <w:pStyle w:val="ListParagraph"/>
            <w:numPr>
              <w:ilvl w:val="0"/>
              <w:numId w:val="30"/>
            </w:numPr>
            <w:spacing w:line="240" w:lineRule="auto"/>
            <w:rPr>
              <w:sz w:val="20"/>
              <w:szCs w:val="20"/>
            </w:rPr>
          </w:pPr>
          <w:r w:rsidRPr="009E007E">
            <w:rPr>
              <w:b/>
              <w:bCs/>
              <w:sz w:val="20"/>
              <w:szCs w:val="20"/>
            </w:rPr>
            <w:t>Great prices, for today and tomorrow -</w:t>
          </w:r>
          <w:r w:rsidRPr="009E007E">
            <w:rPr>
              <w:sz w:val="20"/>
              <w:szCs w:val="20"/>
            </w:rPr>
            <w:t xml:space="preserve"> We know that many farmers have already introduced a variety of renewable technologies such as solar panels to better protect the planet and minimise their energy costs. We want to help you realise even greater savings, that’s why we offer tailored plans to fit what’s best for you - whether that’s the simplicity of Fixed Price Plans to give you budget certainty, or a more bespoke quote to suit your specific business needs. We’ll work with you to find the best plan to help you minimise your energy costs across your farm.</w:t>
          </w:r>
        </w:p>
        <w:p w14:paraId="3E5842CE" w14:textId="6B22F6C8" w:rsidR="009E007E" w:rsidRPr="009E007E" w:rsidRDefault="009E007E" w:rsidP="009E007E">
          <w:pPr>
            <w:pStyle w:val="ListParagraph"/>
            <w:numPr>
              <w:ilvl w:val="0"/>
              <w:numId w:val="30"/>
            </w:numPr>
            <w:spacing w:line="240" w:lineRule="auto"/>
            <w:rPr>
              <w:sz w:val="20"/>
              <w:szCs w:val="20"/>
            </w:rPr>
          </w:pPr>
          <w:r w:rsidRPr="009E007E">
            <w:rPr>
              <w:b/>
              <w:bCs/>
              <w:sz w:val="20"/>
              <w:szCs w:val="20"/>
            </w:rPr>
            <w:t>Market and consumption insights for your business</w:t>
          </w:r>
          <w:r w:rsidRPr="009E007E">
            <w:rPr>
              <w:sz w:val="20"/>
              <w:szCs w:val="20"/>
            </w:rPr>
            <w:t xml:space="preserve"> – With our self-powered and non-intrusive Panoramic Power wireless sensors, we can collect real-time energy data and analytics from your devices and equipment at a circuit-level of granularity, providing your farm with </w:t>
          </w:r>
          <w:proofErr w:type="gramStart"/>
          <w:r w:rsidRPr="009E007E">
            <w:rPr>
              <w:sz w:val="20"/>
              <w:szCs w:val="20"/>
            </w:rPr>
            <w:t>all of</w:t>
          </w:r>
          <w:proofErr w:type="gramEnd"/>
          <w:r w:rsidRPr="009E007E">
            <w:rPr>
              <w:sz w:val="20"/>
              <w:szCs w:val="20"/>
            </w:rPr>
            <w:t xml:space="preserve"> the insights you need to minimize your energy usage. We can also help you to stay on top of changes in legislation and guidelines and ensure you understand what is going on in the market by providing the latest industry news and Quarterly Market Reports.</w:t>
          </w:r>
        </w:p>
        <w:p w14:paraId="1F9D04DC" w14:textId="5B07B466" w:rsidR="00295FF8" w:rsidRPr="009E007E" w:rsidRDefault="009E007E" w:rsidP="009E007E">
          <w:pPr>
            <w:pStyle w:val="ListParagraph"/>
            <w:numPr>
              <w:ilvl w:val="0"/>
              <w:numId w:val="30"/>
            </w:numPr>
            <w:spacing w:line="240" w:lineRule="auto"/>
            <w:rPr>
              <w:sz w:val="20"/>
              <w:szCs w:val="20"/>
            </w:rPr>
          </w:pPr>
          <w:r w:rsidRPr="009E007E">
            <w:rPr>
              <w:b/>
              <w:bCs/>
              <w:sz w:val="20"/>
              <w:szCs w:val="20"/>
            </w:rPr>
            <w:t>UK based Account Managers</w:t>
          </w:r>
          <w:r w:rsidRPr="009E007E">
            <w:rPr>
              <w:sz w:val="20"/>
              <w:szCs w:val="20"/>
            </w:rPr>
            <w:t xml:space="preserve"> – We are experts in the needs of your business. That’s why we provide a single point of contact you can rely on for </w:t>
          </w:r>
          <w:proofErr w:type="gramStart"/>
          <w:r w:rsidRPr="009E007E">
            <w:rPr>
              <w:sz w:val="20"/>
              <w:szCs w:val="20"/>
            </w:rPr>
            <w:t>all of</w:t>
          </w:r>
          <w:proofErr w:type="gramEnd"/>
          <w:r w:rsidRPr="009E007E">
            <w:rPr>
              <w:sz w:val="20"/>
              <w:szCs w:val="20"/>
            </w:rPr>
            <w:t xml:space="preserve"> your sustainability needs, delivering a first-class service that puts your farm first.</w:t>
          </w:r>
        </w:p>
        <w:p w14:paraId="27F1A23E" w14:textId="77777777" w:rsidR="009E007E" w:rsidRDefault="009E007E" w:rsidP="00CB2D02">
          <w:pPr>
            <w:spacing w:line="240" w:lineRule="auto"/>
            <w:contextualSpacing/>
            <w:rPr>
              <w:color w:val="FF0000"/>
              <w:sz w:val="20"/>
              <w:szCs w:val="20"/>
            </w:rPr>
          </w:pPr>
        </w:p>
        <w:p w14:paraId="7D14D4EE" w14:textId="22773646" w:rsidR="00295FF8" w:rsidRDefault="00295FF8" w:rsidP="00CB2D02">
          <w:pPr>
            <w:spacing w:line="240" w:lineRule="auto"/>
            <w:contextualSpacing/>
            <w:rPr>
              <w:color w:val="FF0000"/>
              <w:sz w:val="20"/>
              <w:szCs w:val="20"/>
            </w:rPr>
          </w:pPr>
          <w:r>
            <w:rPr>
              <w:color w:val="FF0000"/>
              <w:sz w:val="20"/>
              <w:szCs w:val="20"/>
            </w:rPr>
            <w:t>EDUCATION</w:t>
          </w:r>
        </w:p>
        <w:p w14:paraId="5269DF64" w14:textId="42ABE681" w:rsidR="00D97C8B" w:rsidRDefault="00D97C8B" w:rsidP="00CB2D02">
          <w:pPr>
            <w:spacing w:line="240" w:lineRule="auto"/>
            <w:contextualSpacing/>
            <w:rPr>
              <w:color w:val="FF0000"/>
              <w:sz w:val="20"/>
              <w:szCs w:val="20"/>
            </w:rPr>
          </w:pPr>
        </w:p>
        <w:p w14:paraId="57B6C146" w14:textId="668043D3" w:rsidR="00D97C8B" w:rsidRPr="00D97C8B" w:rsidRDefault="00D97C8B" w:rsidP="00CB2D02">
          <w:pPr>
            <w:spacing w:line="240" w:lineRule="auto"/>
            <w:contextualSpacing/>
            <w:rPr>
              <w:sz w:val="20"/>
              <w:szCs w:val="20"/>
            </w:rPr>
          </w:pPr>
          <w:r w:rsidRPr="00D97C8B">
            <w:rPr>
              <w:sz w:val="20"/>
              <w:szCs w:val="20"/>
            </w:rPr>
            <w:t>Budget cuts:</w:t>
          </w:r>
        </w:p>
        <w:p w14:paraId="19A0FE5D" w14:textId="636624BB" w:rsidR="00D97C8B" w:rsidRPr="00D97C8B" w:rsidRDefault="00D97C8B" w:rsidP="00D97C8B">
          <w:pPr>
            <w:pStyle w:val="ListParagraph"/>
            <w:numPr>
              <w:ilvl w:val="0"/>
              <w:numId w:val="36"/>
            </w:numPr>
            <w:spacing w:line="240" w:lineRule="auto"/>
            <w:rPr>
              <w:sz w:val="20"/>
              <w:szCs w:val="20"/>
            </w:rPr>
          </w:pPr>
          <w:r w:rsidRPr="00D97C8B">
            <w:rPr>
              <w:sz w:val="20"/>
              <w:szCs w:val="20"/>
            </w:rPr>
            <w:t xml:space="preserve">Underfunding is one of the biggest challenges in education. It is also one that gives rise to a host of other problems. In the past year, school resources have been spread very thin because of the pandemic. Income from leasing out school facilities and venues has been lost and additional expenditures have been incurred on Covid essentials including PPE, cleaning supplies, </w:t>
          </w:r>
          <w:proofErr w:type="gramStart"/>
          <w:r w:rsidRPr="00D97C8B">
            <w:rPr>
              <w:sz w:val="20"/>
              <w:szCs w:val="20"/>
            </w:rPr>
            <w:t>signage</w:t>
          </w:r>
          <w:proofErr w:type="gramEnd"/>
          <w:r w:rsidRPr="00D97C8B">
            <w:rPr>
              <w:sz w:val="20"/>
              <w:szCs w:val="20"/>
            </w:rPr>
            <w:t xml:space="preserve"> and digital equipment.</w:t>
          </w:r>
        </w:p>
        <w:p w14:paraId="679B21B6" w14:textId="4093E1C6" w:rsidR="00D97C8B" w:rsidRPr="00D97C8B" w:rsidRDefault="00D97C8B" w:rsidP="00D97C8B">
          <w:pPr>
            <w:pStyle w:val="ListParagraph"/>
            <w:numPr>
              <w:ilvl w:val="0"/>
              <w:numId w:val="36"/>
            </w:numPr>
            <w:spacing w:line="240" w:lineRule="auto"/>
            <w:rPr>
              <w:sz w:val="20"/>
              <w:szCs w:val="20"/>
            </w:rPr>
          </w:pPr>
          <w:r w:rsidRPr="00D97C8B">
            <w:rPr>
              <w:sz w:val="20"/>
              <w:szCs w:val="20"/>
            </w:rPr>
            <w:t xml:space="preserve">Despite the education sector’s expectations, </w:t>
          </w:r>
          <w:proofErr w:type="gramStart"/>
          <w:r w:rsidRPr="00D97C8B">
            <w:rPr>
              <w:sz w:val="20"/>
              <w:szCs w:val="20"/>
            </w:rPr>
            <w:t>the  government’s</w:t>
          </w:r>
          <w:proofErr w:type="gramEnd"/>
          <w:r w:rsidRPr="00D97C8B">
            <w:rPr>
              <w:sz w:val="20"/>
              <w:szCs w:val="20"/>
            </w:rPr>
            <w:t xml:space="preserve"> £1.4 billion Covid Catch-up budget for schools turned out to be less than one-tenth of the £15 billion recommended by the education recovery commissioner for England.</w:t>
          </w:r>
        </w:p>
        <w:p w14:paraId="76C172B4" w14:textId="3B52A156" w:rsidR="00D97C8B" w:rsidRPr="00D97C8B" w:rsidRDefault="00D97C8B" w:rsidP="00D97C8B">
          <w:pPr>
            <w:pStyle w:val="ListParagraph"/>
            <w:numPr>
              <w:ilvl w:val="0"/>
              <w:numId w:val="36"/>
            </w:numPr>
            <w:spacing w:line="240" w:lineRule="auto"/>
            <w:rPr>
              <w:sz w:val="20"/>
              <w:szCs w:val="20"/>
            </w:rPr>
          </w:pPr>
          <w:r w:rsidRPr="00D97C8B">
            <w:rPr>
              <w:sz w:val="20"/>
              <w:szCs w:val="20"/>
            </w:rPr>
            <w:t xml:space="preserve">And this is hardly exceptional. According to the Institute for Fiscal Studies (IFS), school spending per pupil in England fell by 9% in real terms between 2009-10 and 2019-20, the largest cut in over 40 years. Underfunding has been an ongoing issue in education for </w:t>
          </w:r>
          <w:proofErr w:type="spellStart"/>
          <w:proofErr w:type="gramStart"/>
          <w:r w:rsidRPr="00D97C8B">
            <w:rPr>
              <w:sz w:val="20"/>
              <w:szCs w:val="20"/>
            </w:rPr>
            <w:t>years.Schools</w:t>
          </w:r>
          <w:proofErr w:type="spellEnd"/>
          <w:proofErr w:type="gramEnd"/>
          <w:r w:rsidRPr="00D97C8B">
            <w:rPr>
              <w:sz w:val="20"/>
              <w:szCs w:val="20"/>
            </w:rPr>
            <w:t xml:space="preserve"> with budget deficits fall into disrepair and are left to decide what to keep and what to discard given the limited resources. Class sizes keep growing.</w:t>
          </w:r>
        </w:p>
        <w:p w14:paraId="6377BB6C" w14:textId="567EE3DD" w:rsidR="00D97C8B" w:rsidRDefault="00D97C8B" w:rsidP="00D97C8B">
          <w:pPr>
            <w:spacing w:line="240" w:lineRule="auto"/>
            <w:rPr>
              <w:sz w:val="20"/>
              <w:szCs w:val="20"/>
            </w:rPr>
          </w:pPr>
          <w:r>
            <w:rPr>
              <w:sz w:val="20"/>
              <w:szCs w:val="20"/>
            </w:rPr>
            <w:lastRenderedPageBreak/>
            <w:t>Teacher shortages</w:t>
          </w:r>
        </w:p>
        <w:p w14:paraId="72DECB38" w14:textId="455D8D89" w:rsidR="00D97C8B" w:rsidRPr="00D97C8B" w:rsidRDefault="00D97C8B" w:rsidP="00D97C8B">
          <w:pPr>
            <w:pStyle w:val="ListParagraph"/>
            <w:numPr>
              <w:ilvl w:val="0"/>
              <w:numId w:val="37"/>
            </w:numPr>
            <w:spacing w:line="240" w:lineRule="auto"/>
            <w:rPr>
              <w:sz w:val="20"/>
              <w:szCs w:val="20"/>
            </w:rPr>
          </w:pPr>
          <w:r w:rsidRPr="00D97C8B">
            <w:rPr>
              <w:sz w:val="20"/>
              <w:szCs w:val="20"/>
            </w:rPr>
            <w:t>This is partly a result of the budget deficit, as underfunded schools are forced to downsize staff. Reducing the number of teaching assistants and teachers as well as cutting learning resources spending are the three most common responses to financial pressure in secondary schools. As a result of the reduced staff, teachers are asked to take on extra duties, from teaching additional subjects and providing lunchtime supervision to cleaning and other chores. Combined with the growing class size, this increases classroom problems as pupils receive less individual attention from teachers.</w:t>
          </w:r>
        </w:p>
        <w:p w14:paraId="3ECDF794" w14:textId="287E962F" w:rsidR="00D97C8B" w:rsidRPr="00D97C8B" w:rsidRDefault="00D97C8B" w:rsidP="00D97C8B">
          <w:pPr>
            <w:pStyle w:val="ListParagraph"/>
            <w:numPr>
              <w:ilvl w:val="0"/>
              <w:numId w:val="37"/>
            </w:numPr>
            <w:spacing w:line="240" w:lineRule="auto"/>
            <w:rPr>
              <w:sz w:val="20"/>
              <w:szCs w:val="20"/>
            </w:rPr>
          </w:pPr>
          <w:r w:rsidRPr="00D97C8B">
            <w:rPr>
              <w:sz w:val="20"/>
              <w:szCs w:val="20"/>
            </w:rPr>
            <w:t xml:space="preserve">Budget cuts aside, the shortage of qualified teachers has been an ongoing challenge. Secondary school teachers in England fell by 7% from 2007 to 2019, while pupil numbers remained the same and are expected to rise as much as 10% by 2023.  </w:t>
          </w:r>
        </w:p>
        <w:p w14:paraId="4070AAD9" w14:textId="74CD40C5" w:rsidR="00D97C8B" w:rsidRPr="00D97C8B" w:rsidRDefault="00D97C8B" w:rsidP="00CB2D02">
          <w:pPr>
            <w:pStyle w:val="ListParagraph"/>
            <w:numPr>
              <w:ilvl w:val="0"/>
              <w:numId w:val="37"/>
            </w:numPr>
            <w:spacing w:line="240" w:lineRule="auto"/>
            <w:rPr>
              <w:sz w:val="20"/>
              <w:szCs w:val="20"/>
            </w:rPr>
          </w:pPr>
          <w:r w:rsidRPr="00D97C8B">
            <w:rPr>
              <w:sz w:val="20"/>
              <w:szCs w:val="20"/>
            </w:rPr>
            <w:t>Subjects such as maths, sciences and languages have seen the worst shortages of qualified teachers, as graduates of these subjects are often drawn to jobs other than teaching that offer higher pay. After all, both state and independent teachers work an average of 55 hours per week. Many schools struggle to recruit teachers with a degree in these subjects and as many as half of all teachers of these subjects leave the teaching profession after five years.</w:t>
          </w:r>
        </w:p>
        <w:p w14:paraId="4F993A2B" w14:textId="1CF392F3" w:rsidR="00D97C8B" w:rsidRPr="00D97C8B" w:rsidRDefault="00D97C8B" w:rsidP="00CB2D02">
          <w:pPr>
            <w:spacing w:line="240" w:lineRule="auto"/>
            <w:contextualSpacing/>
            <w:rPr>
              <w:sz w:val="20"/>
              <w:szCs w:val="20"/>
            </w:rPr>
          </w:pPr>
          <w:r w:rsidRPr="00D97C8B">
            <w:rPr>
              <w:sz w:val="20"/>
              <w:szCs w:val="20"/>
            </w:rPr>
            <w:t>Rising costs</w:t>
          </w:r>
        </w:p>
        <w:p w14:paraId="30E446CD" w14:textId="1EFAE0B0" w:rsidR="00D97C8B" w:rsidRPr="00D97C8B" w:rsidRDefault="00D97C8B" w:rsidP="00D97C8B">
          <w:pPr>
            <w:pStyle w:val="ListParagraph"/>
            <w:numPr>
              <w:ilvl w:val="0"/>
              <w:numId w:val="35"/>
            </w:numPr>
            <w:spacing w:line="240" w:lineRule="auto"/>
            <w:rPr>
              <w:sz w:val="20"/>
              <w:szCs w:val="20"/>
            </w:rPr>
          </w:pPr>
          <w:r w:rsidRPr="00D97C8B">
            <w:rPr>
              <w:sz w:val="20"/>
              <w:szCs w:val="20"/>
            </w:rPr>
            <w:t>A survey, conducted between 21st March – 5th April 2022, had over 1,000 responses from school leaders in England and showed that almost all respondents (99 per cent) were expecting an increase in their energy costs over the next 12 months.</w:t>
          </w:r>
        </w:p>
        <w:p w14:paraId="15F4F513" w14:textId="51E52B1E" w:rsidR="00D97C8B" w:rsidRPr="00D97C8B" w:rsidRDefault="00D97C8B" w:rsidP="00D97C8B">
          <w:pPr>
            <w:pStyle w:val="ListParagraph"/>
            <w:numPr>
              <w:ilvl w:val="0"/>
              <w:numId w:val="35"/>
            </w:numPr>
            <w:spacing w:line="240" w:lineRule="auto"/>
            <w:rPr>
              <w:sz w:val="20"/>
              <w:szCs w:val="20"/>
            </w:rPr>
          </w:pPr>
          <w:r w:rsidRPr="00D97C8B">
            <w:rPr>
              <w:sz w:val="20"/>
              <w:szCs w:val="20"/>
            </w:rPr>
            <w:t>On average, the respondents are anticipating a 106 per cent increase in energy costs, with 16 per cent expecting an increase of 200 per cent or more</w:t>
          </w:r>
        </w:p>
        <w:p w14:paraId="2131633B" w14:textId="524374AB" w:rsidR="00D97C8B" w:rsidRPr="00D97C8B" w:rsidRDefault="00D97C8B" w:rsidP="00D97C8B">
          <w:pPr>
            <w:pStyle w:val="ListParagraph"/>
            <w:numPr>
              <w:ilvl w:val="0"/>
              <w:numId w:val="35"/>
            </w:numPr>
            <w:spacing w:line="240" w:lineRule="auto"/>
            <w:rPr>
              <w:sz w:val="20"/>
              <w:szCs w:val="20"/>
            </w:rPr>
          </w:pPr>
          <w:r w:rsidRPr="00D97C8B">
            <w:rPr>
              <w:sz w:val="20"/>
              <w:szCs w:val="20"/>
            </w:rPr>
            <w:t>More than a third of respondents (37 per cent) are predicting a deficit budget by the end of next year as a direct result of increased energy costs</w:t>
          </w:r>
        </w:p>
        <w:p w14:paraId="475934B7" w14:textId="6C042A32" w:rsidR="00D97C8B" w:rsidRDefault="00D97C8B" w:rsidP="00D97C8B">
          <w:pPr>
            <w:pStyle w:val="ListParagraph"/>
            <w:numPr>
              <w:ilvl w:val="0"/>
              <w:numId w:val="35"/>
            </w:numPr>
            <w:spacing w:line="240" w:lineRule="auto"/>
            <w:rPr>
              <w:sz w:val="20"/>
              <w:szCs w:val="20"/>
            </w:rPr>
          </w:pPr>
          <w:r w:rsidRPr="00D97C8B">
            <w:rPr>
              <w:sz w:val="20"/>
              <w:szCs w:val="20"/>
            </w:rPr>
            <w:t>Schools reported having to reduce spending on teachers or teaching hours, as well as on teaching assistants, non-educational support and services for children, and investment in maintenance and equipment for school buildings due to rising energy costs.</w:t>
          </w:r>
        </w:p>
        <w:p w14:paraId="76D3A4B7" w14:textId="6BAE6952" w:rsidR="00D97C8B" w:rsidRDefault="00D97C8B" w:rsidP="00D97C8B">
          <w:pPr>
            <w:spacing w:line="240" w:lineRule="auto"/>
            <w:rPr>
              <w:sz w:val="20"/>
              <w:szCs w:val="20"/>
            </w:rPr>
          </w:pPr>
          <w:r>
            <w:rPr>
              <w:sz w:val="20"/>
              <w:szCs w:val="20"/>
            </w:rPr>
            <w:t>Inequality</w:t>
          </w:r>
        </w:p>
        <w:p w14:paraId="4EFCDAD9" w14:textId="574C5E37" w:rsidR="00D97C8B" w:rsidRPr="00D97C8B" w:rsidRDefault="00D97C8B" w:rsidP="00D97C8B">
          <w:pPr>
            <w:pStyle w:val="ListParagraph"/>
            <w:numPr>
              <w:ilvl w:val="0"/>
              <w:numId w:val="38"/>
            </w:numPr>
            <w:spacing w:line="240" w:lineRule="auto"/>
            <w:rPr>
              <w:sz w:val="20"/>
              <w:szCs w:val="20"/>
            </w:rPr>
          </w:pPr>
          <w:r w:rsidRPr="00D97C8B">
            <w:rPr>
              <w:sz w:val="20"/>
              <w:szCs w:val="20"/>
            </w:rPr>
            <w:t xml:space="preserve">Inequality is arguably the most pressing current issue in education today and a culmination of all the problems mentioned above. Due to the lack of resources both at school and at home in deprived areas, children from low-income families or with special education needs are more severely affected by these problems than their more affluent peers. </w:t>
          </w:r>
        </w:p>
        <w:p w14:paraId="1D0B719E" w14:textId="5564A666" w:rsidR="00D97C8B" w:rsidRPr="00D97C8B" w:rsidRDefault="00D97C8B" w:rsidP="00D97C8B">
          <w:pPr>
            <w:pStyle w:val="ListParagraph"/>
            <w:numPr>
              <w:ilvl w:val="0"/>
              <w:numId w:val="38"/>
            </w:numPr>
            <w:spacing w:line="240" w:lineRule="auto"/>
            <w:rPr>
              <w:sz w:val="20"/>
              <w:szCs w:val="20"/>
            </w:rPr>
          </w:pPr>
          <w:r w:rsidRPr="00D97C8B">
            <w:rPr>
              <w:sz w:val="20"/>
              <w:szCs w:val="20"/>
            </w:rPr>
            <w:t xml:space="preserve">Schools in deprived areas face more difficulty in recruiting qualified teachers and have smaller budgets for electronic equipment. Disadvantaged children also lack the home learning environment enjoyed by their peers, an important factor contributing to the learning gap that had widened by 46% over the school closures during the pandemic. In the long term the attainment gap between the rich and the poor can be </w:t>
          </w:r>
          <w:proofErr w:type="gramStart"/>
          <w:r w:rsidRPr="00D97C8B">
            <w:rPr>
              <w:sz w:val="20"/>
              <w:szCs w:val="20"/>
            </w:rPr>
            <w:t>life-changing</w:t>
          </w:r>
          <w:proofErr w:type="gramEnd"/>
          <w:r w:rsidRPr="00D97C8B">
            <w:rPr>
              <w:sz w:val="20"/>
              <w:szCs w:val="20"/>
            </w:rPr>
            <w:t xml:space="preserve">. Poorer students in sixth forms and colleges trail their more affluent peers by an average of three A-Level grades when taking qualifications at this level.  </w:t>
          </w:r>
        </w:p>
        <w:p w14:paraId="3913338B" w14:textId="368B36D6" w:rsidR="008B7ED7" w:rsidRDefault="008B7ED7" w:rsidP="00CB2D02">
          <w:pPr>
            <w:spacing w:line="240" w:lineRule="auto"/>
            <w:contextualSpacing/>
            <w:rPr>
              <w:color w:val="FF0000"/>
              <w:sz w:val="20"/>
              <w:szCs w:val="20"/>
            </w:rPr>
          </w:pPr>
        </w:p>
        <w:p w14:paraId="15C3828A" w14:textId="54E80BF3" w:rsidR="008B7ED7" w:rsidRPr="008B7ED7" w:rsidRDefault="008B7ED7" w:rsidP="00CB2D02">
          <w:pPr>
            <w:spacing w:line="240" w:lineRule="auto"/>
            <w:rPr>
              <w:b/>
              <w:bCs/>
              <w:sz w:val="20"/>
              <w:szCs w:val="20"/>
            </w:rPr>
          </w:pPr>
          <w:r>
            <w:rPr>
              <w:b/>
              <w:bCs/>
              <w:sz w:val="20"/>
              <w:szCs w:val="20"/>
            </w:rPr>
            <w:t>2021 Key Messages for education:</w:t>
          </w:r>
        </w:p>
        <w:p w14:paraId="08881DCE" w14:textId="77777777" w:rsidR="008B7ED7" w:rsidRPr="008B7ED7" w:rsidRDefault="008B7ED7" w:rsidP="008B7ED7">
          <w:pPr>
            <w:pStyle w:val="ListParagraph"/>
            <w:numPr>
              <w:ilvl w:val="0"/>
              <w:numId w:val="32"/>
            </w:numPr>
            <w:spacing w:line="240" w:lineRule="auto"/>
            <w:rPr>
              <w:sz w:val="20"/>
              <w:szCs w:val="20"/>
            </w:rPr>
          </w:pPr>
          <w:r w:rsidRPr="008B7ED7">
            <w:rPr>
              <w:b/>
              <w:bCs/>
              <w:sz w:val="20"/>
              <w:szCs w:val="20"/>
            </w:rPr>
            <w:t xml:space="preserve">Great prices, for today and tomorrow - </w:t>
          </w:r>
          <w:r w:rsidRPr="008B7ED7">
            <w:rPr>
              <w:sz w:val="20"/>
              <w:szCs w:val="20"/>
            </w:rPr>
            <w:t xml:space="preserve">Are you aware that the education sector overspends on energy by as much as £173 million per year? We want to help you to minimise your energy costs. That’s why we offer tailored plans to fit what’s best for you - whether that’s the simplicity of Fixed Price Plans to give you budget certainty, or a more bespoke quote to suit your specific needs. We’ll work with your educational facility to find the best plan to help you cut your costs and your carbon footprint. </w:t>
          </w:r>
        </w:p>
        <w:p w14:paraId="68EC22BA" w14:textId="77777777" w:rsidR="008B7ED7" w:rsidRPr="008B7ED7" w:rsidRDefault="008B7ED7" w:rsidP="008B7ED7">
          <w:pPr>
            <w:pStyle w:val="ListParagraph"/>
            <w:numPr>
              <w:ilvl w:val="0"/>
              <w:numId w:val="32"/>
            </w:numPr>
            <w:spacing w:line="240" w:lineRule="auto"/>
            <w:rPr>
              <w:sz w:val="20"/>
              <w:szCs w:val="20"/>
            </w:rPr>
          </w:pPr>
          <w:r w:rsidRPr="008B7ED7">
            <w:rPr>
              <w:b/>
              <w:bCs/>
              <w:sz w:val="20"/>
              <w:szCs w:val="20"/>
            </w:rPr>
            <w:t xml:space="preserve">Renewable energy - </w:t>
          </w:r>
          <w:r w:rsidRPr="008B7ED7">
            <w:rPr>
              <w:sz w:val="20"/>
              <w:szCs w:val="20"/>
            </w:rPr>
            <w:t>We know that you’re eager to find ways to minimise your carbon footprint at your educational facility, and we want to help you.</w:t>
          </w:r>
          <w:r w:rsidRPr="008B7ED7">
            <w:rPr>
              <w:b/>
              <w:bCs/>
              <w:sz w:val="20"/>
              <w:szCs w:val="20"/>
            </w:rPr>
            <w:t xml:space="preserve"> </w:t>
          </w:r>
          <w:r w:rsidRPr="008B7ED7">
            <w:rPr>
              <w:sz w:val="20"/>
              <w:szCs w:val="20"/>
            </w:rPr>
            <w:t xml:space="preserve">Not only do we offer our new customers Zero Carbon electricity as standard, but we also have premium options available for renewable electricity from natural sources, which are backed by REGO certificates, and gas backed RGGOs and carbon offsetting certificates, helping you to cut your carbon emissions, better protect the planet, and show your students that your vision aligns with theirs. </w:t>
          </w:r>
        </w:p>
        <w:p w14:paraId="45FD30EE" w14:textId="77777777" w:rsidR="008B7ED7" w:rsidRPr="008B7ED7" w:rsidRDefault="008B7ED7" w:rsidP="008B7ED7">
          <w:pPr>
            <w:pStyle w:val="ListParagraph"/>
            <w:numPr>
              <w:ilvl w:val="0"/>
              <w:numId w:val="32"/>
            </w:numPr>
            <w:spacing w:line="240" w:lineRule="auto"/>
            <w:rPr>
              <w:sz w:val="20"/>
              <w:szCs w:val="20"/>
            </w:rPr>
          </w:pPr>
          <w:r w:rsidRPr="008B7ED7">
            <w:rPr>
              <w:b/>
              <w:bCs/>
              <w:sz w:val="20"/>
              <w:szCs w:val="20"/>
            </w:rPr>
            <w:lastRenderedPageBreak/>
            <w:t>Electric Vehicle charge point installations -</w:t>
          </w:r>
          <w:r w:rsidRPr="008B7ED7">
            <w:rPr>
              <w:sz w:val="20"/>
              <w:szCs w:val="20"/>
            </w:rPr>
            <w:t xml:space="preserve"> There’s no doubt that the UK is undergoing an electric revolution, with electric vehicle adoption growing in popularity year on year. What’s more, universities are speeding ahead of general UK EV adoption by a staggering 12.3%. We can help you to meet the growing demand for EVs at your educational facility, and positively contribute to your sustainability goals in the process. Our on-site EV charging solutions cover everything from design and finance to installation and maintenance.</w:t>
          </w:r>
        </w:p>
        <w:p w14:paraId="1D4B01DD" w14:textId="77777777" w:rsidR="008B7ED7" w:rsidRPr="008B7ED7" w:rsidRDefault="008B7ED7" w:rsidP="008B7ED7">
          <w:pPr>
            <w:pStyle w:val="ListParagraph"/>
            <w:numPr>
              <w:ilvl w:val="0"/>
              <w:numId w:val="32"/>
            </w:numPr>
            <w:spacing w:line="240" w:lineRule="auto"/>
            <w:rPr>
              <w:sz w:val="20"/>
              <w:szCs w:val="20"/>
            </w:rPr>
          </w:pPr>
          <w:r w:rsidRPr="008B7ED7">
            <w:rPr>
              <w:b/>
              <w:bCs/>
              <w:sz w:val="20"/>
              <w:szCs w:val="20"/>
            </w:rPr>
            <w:t xml:space="preserve">UK based Account Managers – </w:t>
          </w:r>
          <w:r w:rsidRPr="008B7ED7">
            <w:rPr>
              <w:sz w:val="20"/>
              <w:szCs w:val="20"/>
            </w:rPr>
            <w:t xml:space="preserve">We don’t expect your educational facility to be experts in sustainability, that’s why we provide a single point of contact you can rely on for </w:t>
          </w:r>
          <w:proofErr w:type="gramStart"/>
          <w:r w:rsidRPr="008B7ED7">
            <w:rPr>
              <w:sz w:val="20"/>
              <w:szCs w:val="20"/>
            </w:rPr>
            <w:t>all of</w:t>
          </w:r>
          <w:proofErr w:type="gramEnd"/>
          <w:r w:rsidRPr="008B7ED7">
            <w:rPr>
              <w:sz w:val="20"/>
              <w:szCs w:val="20"/>
            </w:rPr>
            <w:t xml:space="preserve"> your sustainability needs - delivering a first-class service that puts your organisation first. </w:t>
          </w:r>
        </w:p>
        <w:p w14:paraId="56CC9DEA" w14:textId="7CBB1CFF" w:rsidR="004F4BBD" w:rsidRPr="008B7ED7" w:rsidRDefault="008B7ED7" w:rsidP="00CB2D02">
          <w:pPr>
            <w:pStyle w:val="ListParagraph"/>
            <w:numPr>
              <w:ilvl w:val="0"/>
              <w:numId w:val="32"/>
            </w:numPr>
            <w:spacing w:line="240" w:lineRule="auto"/>
            <w:rPr>
              <w:sz w:val="20"/>
              <w:szCs w:val="20"/>
            </w:rPr>
          </w:pPr>
          <w:r w:rsidRPr="008B7ED7">
            <w:rPr>
              <w:b/>
              <w:bCs/>
              <w:sz w:val="20"/>
              <w:szCs w:val="20"/>
            </w:rPr>
            <w:t>Market and consumption insights for your business -</w:t>
          </w:r>
          <w:r w:rsidRPr="008B7ED7">
            <w:rPr>
              <w:sz w:val="20"/>
              <w:szCs w:val="20"/>
            </w:rPr>
            <w:t xml:space="preserve"> With our Quarterly Market Reports, your educational facility can access the insights you need to reduce your energy usage, understand what is going on in the market and get the latest industry news. We can also consult with you on the best ways to turn those insights into actions that will drive meaningful change for your students, and future generations.</w:t>
          </w:r>
        </w:p>
        <w:p w14:paraId="41752BFB" w14:textId="2EA3A3B8" w:rsidR="00CB2D02" w:rsidRPr="00CB2D02" w:rsidRDefault="00CB2D02" w:rsidP="00CB2D02">
          <w:pPr>
            <w:spacing w:line="240" w:lineRule="auto"/>
            <w:contextualSpacing/>
            <w:rPr>
              <w:rFonts w:cstheme="minorHAnsi"/>
              <w:b/>
              <w:bCs/>
              <w:sz w:val="20"/>
              <w:szCs w:val="20"/>
              <w:lang w:val="en-US"/>
            </w:rPr>
          </w:pPr>
          <w:r w:rsidRPr="00CB2D02">
            <w:rPr>
              <w:rFonts w:cstheme="minorHAnsi"/>
              <w:b/>
              <w:bCs/>
              <w:sz w:val="20"/>
              <w:szCs w:val="20"/>
              <w:lang w:val="en-US"/>
            </w:rPr>
            <w:t>Generic messaging - all industries</w:t>
          </w:r>
        </w:p>
        <w:p w14:paraId="47250670" w14:textId="77777777" w:rsidR="00CB2D02" w:rsidRPr="00CB2D02" w:rsidRDefault="00CB2D02" w:rsidP="00B00446">
          <w:pPr>
            <w:pStyle w:val="ListParagraph"/>
            <w:numPr>
              <w:ilvl w:val="0"/>
              <w:numId w:val="14"/>
            </w:numPr>
            <w:spacing w:after="0" w:line="240" w:lineRule="auto"/>
            <w:rPr>
              <w:rFonts w:cstheme="minorHAnsi"/>
              <w:b/>
              <w:bCs/>
              <w:sz w:val="20"/>
              <w:szCs w:val="20"/>
            </w:rPr>
          </w:pPr>
          <w:r w:rsidRPr="00CB2D02">
            <w:rPr>
              <w:rFonts w:cstheme="minorHAnsi"/>
              <w:b/>
              <w:bCs/>
              <w:sz w:val="20"/>
              <w:szCs w:val="20"/>
            </w:rPr>
            <w:t xml:space="preserve">Great prices, for today and tomorrow - </w:t>
          </w:r>
          <w:r w:rsidRPr="00CB2D02">
            <w:rPr>
              <w:rFonts w:cstheme="minorHAnsi"/>
              <w:sz w:val="20"/>
              <w:szCs w:val="20"/>
            </w:rPr>
            <w:t xml:space="preserve">At British Gas, we want to help you to minimise your energy costs. That’s why we offer tailored plans to fit what’s best for you - whether that’s the simplicity of Fixed Price Plans to give you budget certainty, or a more bespoke quote to suit your specific needs. We’ll work with your business to find the best plan to help you cut your costs and your carbon footprint. </w:t>
          </w:r>
        </w:p>
        <w:p w14:paraId="7274D0C0" w14:textId="77777777" w:rsidR="00CB2D02" w:rsidRPr="00CB2D02" w:rsidRDefault="00CB2D02" w:rsidP="00CB2D02">
          <w:pPr>
            <w:pStyle w:val="ListParagraph"/>
            <w:spacing w:after="0" w:line="240" w:lineRule="auto"/>
            <w:rPr>
              <w:rFonts w:cstheme="minorHAnsi"/>
              <w:b/>
              <w:bCs/>
              <w:sz w:val="20"/>
              <w:szCs w:val="20"/>
            </w:rPr>
          </w:pPr>
        </w:p>
        <w:p w14:paraId="06793C55" w14:textId="77777777" w:rsidR="00CB2D02" w:rsidRPr="00CB2D02" w:rsidRDefault="00CB2D02" w:rsidP="00B00446">
          <w:pPr>
            <w:pStyle w:val="ListParagraph"/>
            <w:numPr>
              <w:ilvl w:val="0"/>
              <w:numId w:val="14"/>
            </w:numPr>
            <w:spacing w:after="0" w:line="240" w:lineRule="auto"/>
            <w:rPr>
              <w:rFonts w:cstheme="minorHAnsi"/>
              <w:b/>
              <w:bCs/>
              <w:sz w:val="20"/>
              <w:szCs w:val="20"/>
            </w:rPr>
          </w:pPr>
          <w:r w:rsidRPr="00CB2D02">
            <w:rPr>
              <w:rFonts w:cstheme="minorHAnsi"/>
              <w:b/>
              <w:bCs/>
              <w:sz w:val="20"/>
              <w:szCs w:val="20"/>
            </w:rPr>
            <w:t xml:space="preserve">Renewable energy - </w:t>
          </w:r>
          <w:r w:rsidRPr="00CB2D02">
            <w:rPr>
              <w:rFonts w:cstheme="minorHAnsi"/>
              <w:sz w:val="20"/>
              <w:szCs w:val="20"/>
            </w:rPr>
            <w:t>We know that you’re eager to find ways to minimise your carbon footprint, and at British Gas, we want to help you.</w:t>
          </w:r>
          <w:r w:rsidRPr="00CB2D02">
            <w:rPr>
              <w:rFonts w:cstheme="minorHAnsi"/>
              <w:b/>
              <w:bCs/>
              <w:sz w:val="20"/>
              <w:szCs w:val="20"/>
            </w:rPr>
            <w:t xml:space="preserve"> </w:t>
          </w:r>
          <w:r w:rsidRPr="00CB2D02">
            <w:rPr>
              <w:rFonts w:cstheme="minorHAnsi"/>
              <w:sz w:val="20"/>
              <w:szCs w:val="20"/>
            </w:rPr>
            <w:t xml:space="preserve">With premium options available for renewable electricity backed by generation from natural sources such as solar, wind or hydroelectric, and gas backed by biomethane ‘green’ gas generation and carbon offsetting, we can help you to cut your carbon emissions, better protect the planet, and position your business as industry leaders in sustainability.  </w:t>
          </w:r>
        </w:p>
        <w:p w14:paraId="740C2F9D" w14:textId="77777777" w:rsidR="00CB2D02" w:rsidRPr="00CB2D02" w:rsidRDefault="00CB2D02" w:rsidP="00CB2D02">
          <w:pPr>
            <w:pStyle w:val="ListParagraph"/>
            <w:spacing w:after="0" w:line="240" w:lineRule="auto"/>
            <w:rPr>
              <w:rFonts w:cstheme="minorHAnsi"/>
              <w:b/>
              <w:bCs/>
              <w:sz w:val="20"/>
              <w:szCs w:val="20"/>
            </w:rPr>
          </w:pPr>
        </w:p>
        <w:p w14:paraId="128B96B8" w14:textId="77777777" w:rsidR="00CB2D02" w:rsidRPr="00CB2D02" w:rsidRDefault="00CB2D02" w:rsidP="00B00446">
          <w:pPr>
            <w:pStyle w:val="ListParagraph"/>
            <w:numPr>
              <w:ilvl w:val="0"/>
              <w:numId w:val="14"/>
            </w:numPr>
            <w:spacing w:line="256" w:lineRule="auto"/>
            <w:rPr>
              <w:rFonts w:cstheme="minorHAnsi"/>
              <w:sz w:val="20"/>
              <w:szCs w:val="20"/>
            </w:rPr>
          </w:pPr>
          <w:r w:rsidRPr="00CB2D02">
            <w:rPr>
              <w:rFonts w:cstheme="minorHAnsi"/>
              <w:b/>
              <w:bCs/>
              <w:sz w:val="20"/>
              <w:szCs w:val="20"/>
            </w:rPr>
            <w:t>Electric Vehicle charge point installations -</w:t>
          </w:r>
          <w:r w:rsidRPr="00CB2D02">
            <w:rPr>
              <w:rFonts w:cstheme="minorHAnsi"/>
              <w:sz w:val="20"/>
              <w:szCs w:val="20"/>
            </w:rPr>
            <w:t xml:space="preserve"> There’s no doubt that the UK is undergoing an electric revolution, with electric vehicle adoption growing in popularity year on year. At British Gas, we can help you to meet the growing demand for EVs at your business, and positively contribute to your sustainability goals in the process. Our on-site EV charging solutions cover everything from design and finance to installation and maintenance, and they even come with unlimited charging usage for up to 12 months.</w:t>
          </w:r>
        </w:p>
        <w:p w14:paraId="1021CDEA" w14:textId="77777777" w:rsidR="00CB2D02" w:rsidRPr="00CB2D02" w:rsidRDefault="00CB2D02" w:rsidP="00CB2D02">
          <w:pPr>
            <w:pStyle w:val="ListParagraph"/>
            <w:rPr>
              <w:rFonts w:cstheme="minorHAnsi"/>
              <w:sz w:val="20"/>
              <w:szCs w:val="20"/>
            </w:rPr>
          </w:pPr>
        </w:p>
        <w:p w14:paraId="7BE53EE7" w14:textId="77777777" w:rsidR="00CB2D02" w:rsidRPr="00CB2D02" w:rsidRDefault="00CB2D02" w:rsidP="00B00446">
          <w:pPr>
            <w:pStyle w:val="ListParagraph"/>
            <w:numPr>
              <w:ilvl w:val="0"/>
              <w:numId w:val="14"/>
            </w:numPr>
            <w:spacing w:after="0" w:line="240" w:lineRule="auto"/>
            <w:rPr>
              <w:rFonts w:cstheme="minorHAnsi"/>
              <w:b/>
              <w:bCs/>
              <w:sz w:val="20"/>
              <w:szCs w:val="20"/>
            </w:rPr>
          </w:pPr>
          <w:r w:rsidRPr="00CB2D02">
            <w:rPr>
              <w:rFonts w:cstheme="minorHAnsi"/>
              <w:b/>
              <w:bCs/>
              <w:sz w:val="20"/>
              <w:szCs w:val="20"/>
            </w:rPr>
            <w:t xml:space="preserve">UK based Account Manager - </w:t>
          </w:r>
          <w:r w:rsidRPr="00CB2D02">
            <w:rPr>
              <w:rFonts w:cstheme="minorHAnsi"/>
              <w:sz w:val="20"/>
              <w:szCs w:val="20"/>
            </w:rPr>
            <w:t xml:space="preserve">At British Gas, we don’t expect your business to be experts in sustainability. That’s why we provide a single point of contact you can rely on for </w:t>
          </w:r>
          <w:proofErr w:type="gramStart"/>
          <w:r w:rsidRPr="00CB2D02">
            <w:rPr>
              <w:rFonts w:cstheme="minorHAnsi"/>
              <w:sz w:val="20"/>
              <w:szCs w:val="20"/>
            </w:rPr>
            <w:t>all of</w:t>
          </w:r>
          <w:proofErr w:type="gramEnd"/>
          <w:r w:rsidRPr="00CB2D02">
            <w:rPr>
              <w:rFonts w:cstheme="minorHAnsi"/>
              <w:sz w:val="20"/>
              <w:szCs w:val="20"/>
            </w:rPr>
            <w:t xml:space="preserve"> your sustainability needs, delivering a first-class service that puts your organisation first. </w:t>
          </w:r>
        </w:p>
        <w:p w14:paraId="24AB2D43" w14:textId="77777777" w:rsidR="00CB2D02" w:rsidRPr="00CB2D02" w:rsidRDefault="00CB2D02" w:rsidP="00CB2D02">
          <w:pPr>
            <w:pStyle w:val="ListParagraph"/>
            <w:spacing w:after="0" w:line="240" w:lineRule="auto"/>
            <w:rPr>
              <w:rFonts w:cstheme="minorHAnsi"/>
              <w:b/>
              <w:bCs/>
              <w:sz w:val="20"/>
              <w:szCs w:val="20"/>
            </w:rPr>
          </w:pPr>
        </w:p>
        <w:p w14:paraId="60685F13" w14:textId="50669A30" w:rsidR="00F70597" w:rsidRPr="004F4BBD" w:rsidRDefault="00CB2D02" w:rsidP="00F70597">
          <w:pPr>
            <w:pStyle w:val="ListParagraph"/>
            <w:numPr>
              <w:ilvl w:val="0"/>
              <w:numId w:val="14"/>
            </w:numPr>
            <w:spacing w:after="0" w:line="240" w:lineRule="auto"/>
            <w:rPr>
              <w:rFonts w:cstheme="minorHAnsi"/>
              <w:b/>
              <w:bCs/>
              <w:sz w:val="20"/>
              <w:szCs w:val="20"/>
            </w:rPr>
          </w:pPr>
          <w:r w:rsidRPr="00CB2D02">
            <w:rPr>
              <w:rFonts w:cstheme="minorHAnsi"/>
              <w:sz w:val="20"/>
              <w:szCs w:val="20"/>
            </w:rPr>
            <w:t> </w:t>
          </w:r>
          <w:r w:rsidRPr="00CB2D02">
            <w:rPr>
              <w:rFonts w:cstheme="minorHAnsi"/>
              <w:b/>
              <w:bCs/>
              <w:sz w:val="20"/>
              <w:szCs w:val="20"/>
            </w:rPr>
            <w:t>Market and consumption insights for your business -</w:t>
          </w:r>
          <w:r w:rsidRPr="00CB2D02">
            <w:rPr>
              <w:rFonts w:cstheme="minorHAnsi"/>
              <w:sz w:val="20"/>
              <w:szCs w:val="20"/>
            </w:rPr>
            <w:t xml:space="preserve"> With our Quarterly Market Reports, your business can access the insights you need to reduce your energy usage, understand what is going on in the market and get the latest industry news.</w:t>
          </w:r>
        </w:p>
      </w:sdtContent>
    </w:sdt>
    <w:p w14:paraId="1F143E49" w14:textId="77777777" w:rsidR="00F70597" w:rsidRPr="00814781" w:rsidRDefault="00F70597" w:rsidP="001F4C46">
      <w:pPr>
        <w:pStyle w:val="Default"/>
        <w:pBdr>
          <w:bottom w:val="single" w:sz="4" w:space="1" w:color="auto"/>
        </w:pBdr>
        <w:rPr>
          <w:rFonts w:asciiTheme="minorHAnsi" w:hAnsiTheme="minorHAnsi"/>
        </w:rPr>
      </w:pPr>
    </w:p>
    <w:p w14:paraId="66A63CF3" w14:textId="77777777" w:rsidR="00F70597" w:rsidRPr="00814781" w:rsidRDefault="00F70597" w:rsidP="00F70597">
      <w:pPr>
        <w:pStyle w:val="Default"/>
        <w:rPr>
          <w:rFonts w:asciiTheme="minorHAnsi" w:hAnsiTheme="minorHAnsi"/>
        </w:rPr>
      </w:pPr>
    </w:p>
    <w:p w14:paraId="127D2C98" w14:textId="77777777" w:rsidR="00D030FE" w:rsidRPr="00814781" w:rsidRDefault="00D030FE" w:rsidP="00D030FE">
      <w:pPr>
        <w:pStyle w:val="Default"/>
        <w:rPr>
          <w:rFonts w:asciiTheme="minorHAnsi" w:hAnsiTheme="minorHAnsi"/>
        </w:rPr>
      </w:pPr>
    </w:p>
    <w:p w14:paraId="67246F6D"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Guiding principle</w:t>
      </w:r>
    </w:p>
    <w:p w14:paraId="7BD388E1" w14:textId="77777777" w:rsidR="00FA445E" w:rsidRPr="00814781" w:rsidRDefault="00D030FE" w:rsidP="00D030FE">
      <w:pPr>
        <w:pStyle w:val="Default"/>
        <w:rPr>
          <w:rStyle w:val="A3"/>
          <w:rFonts w:asciiTheme="minorHAnsi" w:hAnsiTheme="minorHAnsi"/>
          <w:b/>
        </w:rPr>
      </w:pPr>
      <w:r w:rsidRPr="00814781">
        <w:rPr>
          <w:rStyle w:val="A3"/>
          <w:rFonts w:asciiTheme="minorHAnsi" w:hAnsiTheme="minorHAnsi"/>
        </w:rPr>
        <w:t>What is the single most compelling thought or promise we can use to inform and inspire our creative strategy?</w:t>
      </w:r>
    </w:p>
    <w:p w14:paraId="7D37093C" w14:textId="77777777" w:rsidR="001261D4" w:rsidRPr="008D3492" w:rsidRDefault="001261D4" w:rsidP="001261D4">
      <w:pPr>
        <w:pStyle w:val="Default"/>
        <w:rPr>
          <w:rFonts w:asciiTheme="minorHAnsi" w:hAnsiTheme="minorHAnsi"/>
          <w:color w:val="auto"/>
          <w:sz w:val="20"/>
          <w:szCs w:val="20"/>
        </w:rPr>
      </w:pPr>
    </w:p>
    <w:sdt>
      <w:sdtPr>
        <w:rPr>
          <w:rFonts w:asciiTheme="minorHAnsi" w:hAnsiTheme="minorHAnsi"/>
          <w:color w:val="auto"/>
          <w:sz w:val="20"/>
          <w:szCs w:val="20"/>
          <w:highlight w:val="yellow"/>
        </w:rPr>
        <w:id w:val="1119022019"/>
        <w:placeholder>
          <w:docPart w:val="356DF1DFC5A04088BBD086D82CF5EA9D"/>
        </w:placeholder>
      </w:sdtPr>
      <w:sdtEndPr/>
      <w:sdtContent>
        <w:p w14:paraId="1170C4F6" w14:textId="0445E456" w:rsidR="00DE56BA" w:rsidRDefault="00DE56BA" w:rsidP="00DE56BA">
          <w:pPr>
            <w:pStyle w:val="Default"/>
            <w:rPr>
              <w:rFonts w:asciiTheme="minorHAnsi" w:hAnsiTheme="minorHAnsi"/>
              <w:color w:val="auto"/>
              <w:sz w:val="20"/>
              <w:szCs w:val="20"/>
            </w:rPr>
          </w:pPr>
          <w:r>
            <w:rPr>
              <w:rFonts w:asciiTheme="minorHAnsi" w:hAnsiTheme="minorHAnsi"/>
              <w:color w:val="auto"/>
              <w:sz w:val="20"/>
              <w:szCs w:val="20"/>
            </w:rPr>
            <w:t xml:space="preserve">Centrica’s </w:t>
          </w:r>
          <w:r w:rsidR="003F0A67">
            <w:rPr>
              <w:rFonts w:asciiTheme="minorHAnsi" w:hAnsiTheme="minorHAnsi"/>
              <w:color w:val="auto"/>
              <w:sz w:val="20"/>
              <w:szCs w:val="20"/>
            </w:rPr>
            <w:t>story (British Gas Focus)</w:t>
          </w:r>
        </w:p>
        <w:p w14:paraId="08557A9B" w14:textId="524D4B19" w:rsidR="003F0A67" w:rsidRDefault="003F0A67" w:rsidP="00DE56BA">
          <w:pPr>
            <w:pStyle w:val="Default"/>
            <w:rPr>
              <w:rFonts w:asciiTheme="minorHAnsi" w:hAnsiTheme="minorHAnsi"/>
              <w:color w:val="auto"/>
              <w:sz w:val="20"/>
              <w:szCs w:val="20"/>
            </w:rPr>
          </w:pPr>
        </w:p>
        <w:p w14:paraId="7A46E029" w14:textId="215230C2" w:rsidR="003F0A67" w:rsidRDefault="003F0A67" w:rsidP="003F0A67">
          <w:pPr>
            <w:pStyle w:val="Default"/>
            <w:rPr>
              <w:rFonts w:asciiTheme="minorHAnsi" w:hAnsiTheme="minorHAnsi"/>
              <w:color w:val="auto"/>
              <w:sz w:val="20"/>
              <w:szCs w:val="20"/>
            </w:rPr>
          </w:pPr>
          <w:r>
            <w:rPr>
              <w:rFonts w:asciiTheme="minorHAnsi" w:hAnsiTheme="minorHAnsi"/>
              <w:color w:val="auto"/>
              <w:sz w:val="20"/>
              <w:szCs w:val="20"/>
            </w:rPr>
            <w:t>For Centrica Business Solutions Customers adding British Gas supply:</w:t>
          </w:r>
        </w:p>
        <w:p w14:paraId="367FABA8" w14:textId="77777777" w:rsidR="003F0A67" w:rsidRPr="003F0A67" w:rsidRDefault="003F0A67" w:rsidP="003F0A67">
          <w:pPr>
            <w:pStyle w:val="Default"/>
            <w:numPr>
              <w:ilvl w:val="0"/>
              <w:numId w:val="40"/>
            </w:numPr>
            <w:rPr>
              <w:rFonts w:asciiTheme="minorHAnsi" w:hAnsiTheme="minorHAnsi"/>
              <w:b/>
              <w:bCs/>
              <w:color w:val="auto"/>
              <w:sz w:val="20"/>
              <w:szCs w:val="20"/>
            </w:rPr>
          </w:pPr>
          <w:r w:rsidRPr="003F0A67">
            <w:rPr>
              <w:rFonts w:asciiTheme="minorHAnsi" w:hAnsiTheme="minorHAnsi"/>
              <w:b/>
              <w:bCs/>
              <w:color w:val="auto"/>
              <w:sz w:val="20"/>
              <w:szCs w:val="20"/>
            </w:rPr>
            <w:t>Supply is part of the solution</w:t>
          </w:r>
        </w:p>
        <w:p w14:paraId="692551AC" w14:textId="02069CD8"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 xml:space="preserve">When shaping your energy approach, you can make the most of your investment by aligning business energy with your broader business objectives. For this, you need a partner with </w:t>
          </w:r>
          <w:r w:rsidRPr="003F0A67">
            <w:rPr>
              <w:rFonts w:asciiTheme="minorHAnsi" w:hAnsiTheme="minorHAnsi"/>
              <w:color w:val="auto"/>
              <w:sz w:val="20"/>
              <w:szCs w:val="20"/>
            </w:rPr>
            <w:lastRenderedPageBreak/>
            <w:t xml:space="preserve">knowledge of the changing energy supply landscape, a strong service record and flexible energy supply options – with a focus on renewables. That’s British Gas. With our British Gas </w:t>
          </w:r>
          <w:proofErr w:type="gramStart"/>
          <w:r w:rsidRPr="003F0A67">
            <w:rPr>
              <w:rFonts w:asciiTheme="minorHAnsi" w:hAnsiTheme="minorHAnsi"/>
              <w:color w:val="auto"/>
              <w:sz w:val="20"/>
              <w:szCs w:val="20"/>
            </w:rPr>
            <w:t>experts</w:t>
          </w:r>
          <w:proofErr w:type="gramEnd"/>
          <w:r w:rsidRPr="003F0A67">
            <w:rPr>
              <w:rFonts w:asciiTheme="minorHAnsi" w:hAnsiTheme="minorHAnsi"/>
              <w:color w:val="auto"/>
              <w:sz w:val="20"/>
              <w:szCs w:val="20"/>
            </w:rPr>
            <w:t xml:space="preserve"> we are uniquely positioned to provide an end-to-end service, making business supply an integral part of your overall solution. Whether you’re looking for transition to renewables or just a better deal, we can shape an integrated energy solution that balances cost and environmental impact.</w:t>
          </w:r>
        </w:p>
        <w:p w14:paraId="4915AEC4" w14:textId="77777777" w:rsidR="003F0A67" w:rsidRDefault="003F0A67" w:rsidP="003F0A67">
          <w:pPr>
            <w:pStyle w:val="Default"/>
            <w:numPr>
              <w:ilvl w:val="0"/>
              <w:numId w:val="40"/>
            </w:numPr>
            <w:rPr>
              <w:rFonts w:asciiTheme="minorHAnsi" w:hAnsiTheme="minorHAnsi"/>
              <w:color w:val="auto"/>
              <w:sz w:val="20"/>
              <w:szCs w:val="20"/>
            </w:rPr>
          </w:pPr>
          <w:r w:rsidRPr="003F0A67">
            <w:rPr>
              <w:rFonts w:asciiTheme="minorHAnsi" w:hAnsiTheme="minorHAnsi"/>
              <w:b/>
              <w:bCs/>
              <w:color w:val="auto"/>
              <w:sz w:val="20"/>
              <w:szCs w:val="20"/>
            </w:rPr>
            <w:t>Shorter version</w:t>
          </w:r>
          <w:r>
            <w:rPr>
              <w:rFonts w:asciiTheme="minorHAnsi" w:hAnsiTheme="minorHAnsi"/>
              <w:b/>
              <w:bCs/>
              <w:color w:val="auto"/>
              <w:sz w:val="20"/>
              <w:szCs w:val="20"/>
            </w:rPr>
            <w:t>s</w:t>
          </w:r>
          <w:r w:rsidRPr="003F0A67">
            <w:rPr>
              <w:rFonts w:asciiTheme="minorHAnsi" w:hAnsiTheme="minorHAnsi"/>
              <w:b/>
              <w:bCs/>
              <w:color w:val="auto"/>
              <w:sz w:val="20"/>
              <w:szCs w:val="20"/>
            </w:rPr>
            <w:t>:</w:t>
          </w:r>
          <w:r>
            <w:rPr>
              <w:rFonts w:asciiTheme="minorHAnsi" w:hAnsiTheme="minorHAnsi"/>
              <w:color w:val="auto"/>
              <w:sz w:val="20"/>
              <w:szCs w:val="20"/>
            </w:rPr>
            <w:t xml:space="preserve"> </w:t>
          </w:r>
        </w:p>
        <w:p w14:paraId="0446A5BB" w14:textId="7C8D056A"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When shaping your energy approach, British Gas and Centrica Business Solutions can make the most of your investment by aligning business energy with your broader energy and business needs.</w:t>
          </w:r>
        </w:p>
        <w:p w14:paraId="52BBAF55" w14:textId="5FDE6766"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Make the most of your energy investment by aligning supply with your broader business and energy needs.</w:t>
          </w:r>
        </w:p>
        <w:p w14:paraId="3D47AEB8" w14:textId="77777777" w:rsidR="003F0A67" w:rsidRDefault="003F0A67" w:rsidP="003F0A67">
          <w:pPr>
            <w:pStyle w:val="Default"/>
            <w:rPr>
              <w:rFonts w:asciiTheme="minorHAnsi" w:hAnsiTheme="minorHAnsi"/>
              <w:color w:val="auto"/>
              <w:sz w:val="20"/>
              <w:szCs w:val="20"/>
            </w:rPr>
          </w:pPr>
        </w:p>
        <w:p w14:paraId="31C9CBB3" w14:textId="4E51CEE1" w:rsidR="003F0A67" w:rsidRDefault="003F0A67" w:rsidP="003F0A67">
          <w:pPr>
            <w:pStyle w:val="Default"/>
            <w:rPr>
              <w:rFonts w:asciiTheme="minorHAnsi" w:hAnsiTheme="minorHAnsi"/>
              <w:color w:val="auto"/>
              <w:sz w:val="20"/>
              <w:szCs w:val="20"/>
            </w:rPr>
          </w:pPr>
          <w:r>
            <w:rPr>
              <w:rFonts w:asciiTheme="minorHAnsi" w:hAnsiTheme="minorHAnsi"/>
              <w:color w:val="auto"/>
              <w:sz w:val="20"/>
              <w:szCs w:val="20"/>
            </w:rPr>
            <w:t>For British Gas customers adding Centrica Business Solutions Services:</w:t>
          </w:r>
        </w:p>
        <w:p w14:paraId="259871DD" w14:textId="67B422CF" w:rsidR="003F0A67" w:rsidRPr="003F0A67" w:rsidRDefault="003F0A67" w:rsidP="003F0A67">
          <w:pPr>
            <w:pStyle w:val="Default"/>
            <w:numPr>
              <w:ilvl w:val="0"/>
              <w:numId w:val="40"/>
            </w:numPr>
            <w:rPr>
              <w:rFonts w:asciiTheme="minorHAnsi" w:hAnsiTheme="minorHAnsi"/>
              <w:b/>
              <w:bCs/>
              <w:color w:val="auto"/>
              <w:sz w:val="20"/>
              <w:szCs w:val="20"/>
            </w:rPr>
          </w:pPr>
          <w:r w:rsidRPr="003F0A67">
            <w:rPr>
              <w:rFonts w:asciiTheme="minorHAnsi" w:hAnsiTheme="minorHAnsi"/>
              <w:b/>
              <w:bCs/>
              <w:color w:val="auto"/>
              <w:sz w:val="20"/>
              <w:szCs w:val="20"/>
            </w:rPr>
            <w:t>Business energy in a changing landscape</w:t>
          </w:r>
        </w:p>
        <w:p w14:paraId="4963CF78" w14:textId="77777777"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British Gas is the UK’s leading business energy supplier. Every day our experts help customers get value for money and move closer to a low-carbon future with flexible options tailored to need and budget, moving them closer to a low-carbon future. And we can do more. With our specialists at Centrica Business Solutions, we deliver efficiency, resilience and sustainability through integrated energy solutions that make the most of technologies such as solar, heat pumps and batteries. Together we can shape an energy solution that balances your costs and environmental impact.</w:t>
          </w:r>
        </w:p>
        <w:p w14:paraId="2E6D20A1" w14:textId="77777777" w:rsidR="003F0A67" w:rsidRPr="003F0A67" w:rsidRDefault="003F0A67" w:rsidP="003F0A67">
          <w:pPr>
            <w:pStyle w:val="Default"/>
            <w:numPr>
              <w:ilvl w:val="0"/>
              <w:numId w:val="40"/>
            </w:numPr>
            <w:rPr>
              <w:rFonts w:asciiTheme="minorHAnsi" w:hAnsiTheme="minorHAnsi"/>
              <w:color w:val="auto"/>
              <w:sz w:val="20"/>
              <w:szCs w:val="20"/>
            </w:rPr>
          </w:pPr>
          <w:r w:rsidRPr="003F0A67">
            <w:rPr>
              <w:rFonts w:asciiTheme="minorHAnsi" w:hAnsiTheme="minorHAnsi"/>
              <w:b/>
              <w:bCs/>
              <w:color w:val="auto"/>
              <w:sz w:val="20"/>
              <w:szCs w:val="20"/>
            </w:rPr>
            <w:t>Shorter version</w:t>
          </w:r>
          <w:r>
            <w:rPr>
              <w:rFonts w:asciiTheme="minorHAnsi" w:hAnsiTheme="minorHAnsi"/>
              <w:b/>
              <w:bCs/>
              <w:color w:val="auto"/>
              <w:sz w:val="20"/>
              <w:szCs w:val="20"/>
            </w:rPr>
            <w:t>s:</w:t>
          </w:r>
        </w:p>
        <w:p w14:paraId="223F0AD5" w14:textId="77777777"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 xml:space="preserve">Every day, British Gas helps customers move closer to a low-carbon future with flexible business energy options tailored to need and budget. With our specialists at Centrica Business </w:t>
          </w:r>
          <w:proofErr w:type="gramStart"/>
          <w:r w:rsidRPr="003F0A67">
            <w:rPr>
              <w:rFonts w:asciiTheme="minorHAnsi" w:hAnsiTheme="minorHAnsi"/>
              <w:color w:val="auto"/>
              <w:sz w:val="20"/>
              <w:szCs w:val="20"/>
            </w:rPr>
            <w:t>Solutions</w:t>
          </w:r>
          <w:proofErr w:type="gramEnd"/>
          <w:r w:rsidRPr="003F0A67">
            <w:rPr>
              <w:rFonts w:asciiTheme="minorHAnsi" w:hAnsiTheme="minorHAnsi"/>
              <w:color w:val="auto"/>
              <w:sz w:val="20"/>
              <w:szCs w:val="20"/>
            </w:rPr>
            <w:t xml:space="preserve"> we deliver efficiency, resilience and sustainability through integrated energy solutions and technologies such as solar, heat pumps and batteries.</w:t>
          </w:r>
        </w:p>
        <w:p w14:paraId="198B21E8" w14:textId="77777777" w:rsidR="003F0A67" w:rsidRDefault="003F0A67" w:rsidP="003F0A67">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Every day, British Gas experts help customers get value for money with flexible business energy options tailored to need and budget. Switching to renewable energy as part of an integrated energy solution can be the first, most important step on the road to a low-carbon future.</w:t>
          </w:r>
        </w:p>
        <w:p w14:paraId="54E578F0" w14:textId="15E2AA44" w:rsidR="003F0A67" w:rsidRDefault="003F0A67" w:rsidP="003F0A67">
          <w:pPr>
            <w:pStyle w:val="Default"/>
            <w:numPr>
              <w:ilvl w:val="1"/>
              <w:numId w:val="40"/>
            </w:numPr>
            <w:rPr>
              <w:rFonts w:asciiTheme="minorHAnsi" w:hAnsiTheme="minorHAnsi"/>
              <w:color w:val="auto"/>
              <w:sz w:val="20"/>
              <w:szCs w:val="20"/>
            </w:rPr>
          </w:pPr>
          <w:r>
            <w:rPr>
              <w:rFonts w:asciiTheme="minorHAnsi" w:hAnsiTheme="minorHAnsi"/>
              <w:color w:val="auto"/>
              <w:sz w:val="20"/>
              <w:szCs w:val="20"/>
            </w:rPr>
            <w:t>B</w:t>
          </w:r>
          <w:r w:rsidRPr="003F0A67">
            <w:rPr>
              <w:rFonts w:asciiTheme="minorHAnsi" w:hAnsiTheme="minorHAnsi"/>
              <w:color w:val="auto"/>
              <w:sz w:val="20"/>
              <w:szCs w:val="20"/>
            </w:rPr>
            <w:t xml:space="preserve">ritish Gas and Centrica Business Solutions shape efficient, </w:t>
          </w:r>
          <w:proofErr w:type="gramStart"/>
          <w:r w:rsidRPr="003F0A67">
            <w:rPr>
              <w:rFonts w:asciiTheme="minorHAnsi" w:hAnsiTheme="minorHAnsi"/>
              <w:color w:val="auto"/>
              <w:sz w:val="20"/>
              <w:szCs w:val="20"/>
            </w:rPr>
            <w:t>resilient</w:t>
          </w:r>
          <w:proofErr w:type="gramEnd"/>
          <w:r w:rsidRPr="003F0A67">
            <w:rPr>
              <w:rFonts w:asciiTheme="minorHAnsi" w:hAnsiTheme="minorHAnsi"/>
              <w:color w:val="auto"/>
              <w:sz w:val="20"/>
              <w:szCs w:val="20"/>
            </w:rPr>
            <w:t xml:space="preserve"> and sustainable solutions that reduce cost and carbon emissions across your energy estate with flexible business energy options and technologies such as solar, heat pumps and batteries.</w:t>
          </w:r>
        </w:p>
        <w:p w14:paraId="7F8C04D2" w14:textId="220B4BCE" w:rsidR="00F70597" w:rsidRPr="003F0A67" w:rsidRDefault="003F0A67" w:rsidP="00DE56BA">
          <w:pPr>
            <w:pStyle w:val="Default"/>
            <w:numPr>
              <w:ilvl w:val="1"/>
              <w:numId w:val="40"/>
            </w:numPr>
            <w:rPr>
              <w:rFonts w:asciiTheme="minorHAnsi" w:hAnsiTheme="minorHAnsi"/>
              <w:color w:val="auto"/>
              <w:sz w:val="20"/>
              <w:szCs w:val="20"/>
            </w:rPr>
          </w:pPr>
          <w:r w:rsidRPr="003F0A67">
            <w:rPr>
              <w:rFonts w:asciiTheme="minorHAnsi" w:hAnsiTheme="minorHAnsi"/>
              <w:color w:val="auto"/>
              <w:sz w:val="20"/>
              <w:szCs w:val="20"/>
            </w:rPr>
            <w:t xml:space="preserve">Every day, British Gas and Centrica Business Solutions help customers get value for money and move closer to a low-carbon future with integrated energy solutions that deliver efficiency, </w:t>
          </w:r>
          <w:proofErr w:type="gramStart"/>
          <w:r w:rsidRPr="003F0A67">
            <w:rPr>
              <w:rFonts w:asciiTheme="minorHAnsi" w:hAnsiTheme="minorHAnsi"/>
              <w:color w:val="auto"/>
              <w:sz w:val="20"/>
              <w:szCs w:val="20"/>
            </w:rPr>
            <w:t>resilience</w:t>
          </w:r>
          <w:proofErr w:type="gramEnd"/>
          <w:r w:rsidRPr="003F0A67">
            <w:rPr>
              <w:rFonts w:asciiTheme="minorHAnsi" w:hAnsiTheme="minorHAnsi"/>
              <w:color w:val="auto"/>
              <w:sz w:val="20"/>
              <w:szCs w:val="20"/>
            </w:rPr>
            <w:t xml:space="preserve"> and sustainability.</w:t>
          </w:r>
        </w:p>
      </w:sdtContent>
    </w:sdt>
    <w:p w14:paraId="39A1E8E5" w14:textId="77777777" w:rsidR="00F70597" w:rsidRPr="00814781" w:rsidRDefault="00F70597" w:rsidP="001F4C46">
      <w:pPr>
        <w:pStyle w:val="Default"/>
        <w:pBdr>
          <w:bottom w:val="single" w:sz="4" w:space="1" w:color="auto"/>
        </w:pBdr>
        <w:rPr>
          <w:rFonts w:asciiTheme="minorHAnsi" w:hAnsiTheme="minorHAnsi"/>
        </w:rPr>
      </w:pPr>
    </w:p>
    <w:p w14:paraId="137075BB" w14:textId="77777777" w:rsidR="00F70597" w:rsidRPr="00814781" w:rsidRDefault="00F70597" w:rsidP="00F70597">
      <w:pPr>
        <w:pStyle w:val="Default"/>
        <w:rPr>
          <w:rFonts w:asciiTheme="minorHAnsi" w:hAnsiTheme="minorHAnsi"/>
        </w:rPr>
      </w:pPr>
    </w:p>
    <w:p w14:paraId="5C6146EC" w14:textId="77777777" w:rsidR="00F70597" w:rsidRPr="00814781" w:rsidRDefault="00F70597" w:rsidP="00F70597">
      <w:pPr>
        <w:pStyle w:val="Default"/>
        <w:rPr>
          <w:rFonts w:asciiTheme="minorHAnsi" w:hAnsiTheme="minorHAnsi"/>
        </w:rPr>
      </w:pPr>
    </w:p>
    <w:p w14:paraId="1AEAAA39" w14:textId="77777777" w:rsidR="00D030FE" w:rsidRPr="00814781" w:rsidRDefault="00D030FE" w:rsidP="001261D4">
      <w:pPr>
        <w:pStyle w:val="Default"/>
        <w:rPr>
          <w:rFonts w:asciiTheme="minorHAnsi" w:hAnsiTheme="minorHAnsi"/>
          <w:b/>
          <w:bCs/>
          <w:sz w:val="32"/>
          <w:szCs w:val="32"/>
        </w:rPr>
      </w:pPr>
      <w:r w:rsidRPr="00814781">
        <w:rPr>
          <w:rFonts w:asciiTheme="minorHAnsi" w:hAnsiTheme="minorHAnsi"/>
          <w:b/>
          <w:bCs/>
          <w:sz w:val="32"/>
          <w:szCs w:val="32"/>
        </w:rPr>
        <w:t>Target audience</w:t>
      </w:r>
    </w:p>
    <w:p w14:paraId="3791020F" w14:textId="77777777" w:rsidR="001261D4" w:rsidRPr="00814781" w:rsidRDefault="00D030FE" w:rsidP="001261D4">
      <w:pPr>
        <w:pStyle w:val="Default"/>
        <w:rPr>
          <w:rStyle w:val="A3"/>
          <w:rFonts w:asciiTheme="minorHAnsi" w:hAnsiTheme="minorHAnsi"/>
          <w:b/>
        </w:rPr>
      </w:pPr>
      <w:r w:rsidRPr="00814781">
        <w:rPr>
          <w:rFonts w:asciiTheme="minorHAnsi" w:hAnsiTheme="minorHAnsi"/>
          <w:sz w:val="20"/>
          <w:szCs w:val="20"/>
        </w:rPr>
        <w:t>Who are we talking to? What are their needs and wants? Reference detailed personas here.</w:t>
      </w:r>
    </w:p>
    <w:p w14:paraId="5108B983" w14:textId="77777777" w:rsidR="001261D4" w:rsidRPr="00814781" w:rsidRDefault="001261D4" w:rsidP="001261D4">
      <w:pPr>
        <w:pStyle w:val="Default"/>
        <w:rPr>
          <w:rStyle w:val="A3"/>
          <w:rFonts w:asciiTheme="minorHAnsi" w:hAnsiTheme="minorHAnsi"/>
        </w:rPr>
      </w:pPr>
    </w:p>
    <w:p w14:paraId="56C1BC0B" w14:textId="1B19A6F1" w:rsidR="00374441" w:rsidRPr="00873DA4" w:rsidRDefault="00C202D8" w:rsidP="00374441">
      <w:pPr>
        <w:pStyle w:val="Default"/>
        <w:rPr>
          <w:rFonts w:asciiTheme="minorHAnsi" w:hAnsiTheme="minorHAnsi"/>
          <w:sz w:val="20"/>
          <w:szCs w:val="20"/>
        </w:rPr>
      </w:pPr>
      <w:r w:rsidRPr="00873DA4">
        <w:rPr>
          <w:rFonts w:asciiTheme="minorHAnsi" w:hAnsiTheme="minorHAnsi"/>
          <w:sz w:val="20"/>
          <w:szCs w:val="20"/>
        </w:rPr>
        <w:t>2</w:t>
      </w:r>
      <w:r w:rsidR="007D79CB" w:rsidRPr="00873DA4">
        <w:rPr>
          <w:rFonts w:asciiTheme="minorHAnsi" w:hAnsiTheme="minorHAnsi"/>
          <w:sz w:val="20"/>
          <w:szCs w:val="20"/>
        </w:rPr>
        <w:t xml:space="preserve"> Segments</w:t>
      </w:r>
      <w:r w:rsidR="00374441" w:rsidRPr="00873DA4">
        <w:rPr>
          <w:rFonts w:asciiTheme="minorHAnsi" w:hAnsiTheme="minorHAnsi"/>
          <w:sz w:val="20"/>
          <w:szCs w:val="20"/>
        </w:rPr>
        <w:t xml:space="preserve"> </w:t>
      </w:r>
      <w:r w:rsidRPr="00873DA4">
        <w:rPr>
          <w:rFonts w:asciiTheme="minorHAnsi" w:hAnsiTheme="minorHAnsi"/>
          <w:sz w:val="20"/>
          <w:szCs w:val="20"/>
        </w:rPr>
        <w:t xml:space="preserve">per industry </w:t>
      </w:r>
      <w:r w:rsidR="00374441" w:rsidRPr="00873DA4">
        <w:rPr>
          <w:rFonts w:asciiTheme="minorHAnsi" w:hAnsiTheme="minorHAnsi"/>
          <w:sz w:val="20"/>
          <w:szCs w:val="20"/>
        </w:rPr>
        <w:t xml:space="preserve">– based on </w:t>
      </w:r>
      <w:r w:rsidRPr="00873DA4">
        <w:rPr>
          <w:rFonts w:asciiTheme="minorHAnsi" w:hAnsiTheme="minorHAnsi"/>
          <w:sz w:val="20"/>
          <w:szCs w:val="20"/>
        </w:rPr>
        <w:t>business type</w:t>
      </w:r>
      <w:r w:rsidR="00374441" w:rsidRPr="00873DA4">
        <w:rPr>
          <w:rFonts w:asciiTheme="minorHAnsi" w:hAnsiTheme="minorHAnsi"/>
          <w:sz w:val="20"/>
          <w:szCs w:val="20"/>
        </w:rPr>
        <w:t xml:space="preserve"> rather than sector</w:t>
      </w:r>
      <w:r w:rsidRPr="00873DA4">
        <w:rPr>
          <w:rFonts w:asciiTheme="minorHAnsi" w:hAnsiTheme="minorHAnsi"/>
          <w:sz w:val="20"/>
          <w:szCs w:val="20"/>
        </w:rPr>
        <w:t xml:space="preserve"> (8 ‘Personas’ </w:t>
      </w:r>
      <w:r w:rsidR="00873DA4" w:rsidRPr="00873DA4">
        <w:rPr>
          <w:rFonts w:asciiTheme="minorHAnsi" w:hAnsiTheme="minorHAnsi"/>
          <w:sz w:val="20"/>
          <w:szCs w:val="20"/>
        </w:rPr>
        <w:t>in total</w:t>
      </w:r>
      <w:r w:rsidRPr="00873DA4">
        <w:rPr>
          <w:rFonts w:asciiTheme="minorHAnsi" w:hAnsiTheme="minorHAnsi"/>
          <w:sz w:val="20"/>
          <w:szCs w:val="20"/>
        </w:rPr>
        <w:t>)</w:t>
      </w:r>
      <w:r w:rsidR="00374441" w:rsidRPr="00873DA4">
        <w:rPr>
          <w:rFonts w:asciiTheme="minorHAnsi" w:hAnsiTheme="minorHAnsi"/>
          <w:sz w:val="20"/>
          <w:szCs w:val="20"/>
        </w:rPr>
        <w:t>:</w:t>
      </w:r>
    </w:p>
    <w:sdt>
      <w:sdtPr>
        <w:rPr>
          <w:rFonts w:asciiTheme="minorHAnsi" w:hAnsiTheme="minorHAnsi"/>
          <w:color w:val="auto"/>
          <w:sz w:val="20"/>
          <w:szCs w:val="20"/>
        </w:rPr>
        <w:id w:val="-1715735559"/>
        <w:placeholder>
          <w:docPart w:val="56DEF6FB0A91429AAC9927AB1A819A15"/>
        </w:placeholder>
      </w:sdtPr>
      <w:sdtEndPr/>
      <w:sdtContent>
        <w:p w14:paraId="7FDD664A" w14:textId="04D6512C" w:rsidR="00374441" w:rsidRPr="00873DA4" w:rsidRDefault="00C202D8" w:rsidP="00C202D8">
          <w:pPr>
            <w:pStyle w:val="Default"/>
            <w:numPr>
              <w:ilvl w:val="0"/>
              <w:numId w:val="1"/>
            </w:numPr>
            <w:rPr>
              <w:rFonts w:asciiTheme="minorHAnsi" w:hAnsiTheme="minorHAnsi"/>
              <w:sz w:val="20"/>
              <w:szCs w:val="20"/>
            </w:rPr>
          </w:pPr>
          <w:r w:rsidRPr="00873DA4">
            <w:rPr>
              <w:rFonts w:asciiTheme="minorHAnsi" w:hAnsiTheme="minorHAnsi"/>
              <w:sz w:val="20"/>
              <w:szCs w:val="20"/>
            </w:rPr>
            <w:t>Typology 1</w:t>
          </w:r>
        </w:p>
        <w:p w14:paraId="2CF4BE62" w14:textId="077A554D" w:rsidR="00C202D8" w:rsidRPr="00873DA4" w:rsidRDefault="00C202D8" w:rsidP="00C202D8">
          <w:pPr>
            <w:pStyle w:val="Default"/>
            <w:numPr>
              <w:ilvl w:val="0"/>
              <w:numId w:val="1"/>
            </w:numPr>
            <w:rPr>
              <w:rFonts w:asciiTheme="minorHAnsi" w:hAnsiTheme="minorHAnsi"/>
              <w:sz w:val="20"/>
              <w:szCs w:val="20"/>
            </w:rPr>
          </w:pPr>
          <w:r w:rsidRPr="00873DA4">
            <w:rPr>
              <w:rFonts w:asciiTheme="minorHAnsi" w:hAnsiTheme="minorHAnsi"/>
              <w:sz w:val="20"/>
              <w:szCs w:val="20"/>
            </w:rPr>
            <w:t>Typology 2</w:t>
          </w:r>
        </w:p>
        <w:p w14:paraId="6BAA2D2D" w14:textId="39A3C978" w:rsidR="0057584F" w:rsidRPr="00873DA4" w:rsidRDefault="0057584F" w:rsidP="005455EB">
          <w:pPr>
            <w:pStyle w:val="Default"/>
            <w:rPr>
              <w:rFonts w:asciiTheme="minorHAnsi" w:hAnsiTheme="minorHAnsi"/>
              <w:sz w:val="20"/>
              <w:szCs w:val="20"/>
            </w:rPr>
          </w:pPr>
        </w:p>
        <w:p w14:paraId="5B74CC32" w14:textId="1A1C0FA5" w:rsidR="00C202D8" w:rsidRPr="00873DA4" w:rsidRDefault="003916D8" w:rsidP="005455EB">
          <w:pPr>
            <w:pStyle w:val="Default"/>
            <w:rPr>
              <w:rFonts w:asciiTheme="minorHAnsi" w:hAnsiTheme="minorHAnsi"/>
              <w:sz w:val="20"/>
              <w:szCs w:val="20"/>
            </w:rPr>
          </w:pPr>
          <w:r w:rsidRPr="00873DA4">
            <w:rPr>
              <w:rFonts w:asciiTheme="minorHAnsi" w:hAnsiTheme="minorHAnsi"/>
              <w:sz w:val="20"/>
              <w:szCs w:val="20"/>
            </w:rPr>
            <w:t>During their research to agree and understand their mid-to-high-end Enterprise challenges, attitudes and buying processes, British Gas identified that they need to explore distinctions between business typologies rather than personas.</w:t>
          </w:r>
        </w:p>
        <w:p w14:paraId="4190E36A" w14:textId="6E71355E" w:rsidR="003916D8" w:rsidRPr="00873DA4" w:rsidRDefault="003916D8" w:rsidP="005455EB">
          <w:pPr>
            <w:pStyle w:val="Default"/>
            <w:rPr>
              <w:rFonts w:asciiTheme="minorHAnsi" w:hAnsiTheme="minorHAnsi"/>
              <w:sz w:val="20"/>
              <w:szCs w:val="20"/>
            </w:rPr>
          </w:pPr>
        </w:p>
        <w:p w14:paraId="7A9400C5" w14:textId="39492D61" w:rsidR="0057584F" w:rsidRPr="00873DA4" w:rsidRDefault="003916D8" w:rsidP="001261D4">
          <w:pPr>
            <w:pStyle w:val="Default"/>
            <w:rPr>
              <w:rFonts w:asciiTheme="minorHAnsi" w:hAnsiTheme="minorHAnsi"/>
              <w:b/>
              <w:bCs/>
              <w:color w:val="auto"/>
              <w:sz w:val="20"/>
              <w:szCs w:val="20"/>
              <w:u w:val="single"/>
            </w:rPr>
          </w:pPr>
          <w:r w:rsidRPr="00873DA4">
            <w:rPr>
              <w:rFonts w:asciiTheme="minorHAnsi" w:hAnsiTheme="minorHAnsi"/>
              <w:b/>
              <w:bCs/>
              <w:color w:val="auto"/>
              <w:sz w:val="20"/>
              <w:szCs w:val="20"/>
              <w:u w:val="single"/>
            </w:rPr>
            <w:t>Typology 1</w:t>
          </w:r>
          <w:r w:rsidR="00873DA4" w:rsidRPr="00873DA4">
            <w:rPr>
              <w:rFonts w:asciiTheme="minorHAnsi" w:hAnsiTheme="minorHAnsi"/>
              <w:b/>
              <w:bCs/>
              <w:color w:val="auto"/>
              <w:sz w:val="20"/>
              <w:szCs w:val="20"/>
              <w:u w:val="single"/>
            </w:rPr>
            <w:t xml:space="preserve"> – The </w:t>
          </w:r>
          <w:proofErr w:type="spellStart"/>
          <w:r w:rsidR="00873DA4" w:rsidRPr="00873DA4">
            <w:rPr>
              <w:rFonts w:asciiTheme="minorHAnsi" w:hAnsiTheme="minorHAnsi"/>
              <w:b/>
              <w:bCs/>
              <w:color w:val="auto"/>
              <w:sz w:val="20"/>
              <w:szCs w:val="20"/>
              <w:u w:val="single"/>
            </w:rPr>
            <w:t>Strivers</w:t>
          </w:r>
          <w:proofErr w:type="spellEnd"/>
        </w:p>
        <w:p w14:paraId="0C4E4C1B" w14:textId="475EC3CB" w:rsidR="00C75E6B" w:rsidRPr="00873DA4" w:rsidRDefault="00C75E6B" w:rsidP="001261D4">
          <w:pPr>
            <w:pStyle w:val="Default"/>
            <w:rPr>
              <w:rFonts w:asciiTheme="minorHAnsi" w:hAnsiTheme="minorHAnsi"/>
              <w:b/>
              <w:bCs/>
              <w:color w:val="auto"/>
              <w:sz w:val="20"/>
              <w:szCs w:val="20"/>
              <w:u w:val="single"/>
            </w:rPr>
          </w:pPr>
        </w:p>
        <w:p w14:paraId="198A2F9F" w14:textId="1EEAAE79" w:rsidR="00873DA4" w:rsidRPr="00873DA4" w:rsidRDefault="00873DA4" w:rsidP="00873DA4">
          <w:pPr>
            <w:pStyle w:val="Default"/>
            <w:rPr>
              <w:rFonts w:asciiTheme="minorHAnsi" w:hAnsiTheme="minorHAnsi"/>
              <w:color w:val="auto"/>
              <w:sz w:val="20"/>
              <w:szCs w:val="20"/>
            </w:rPr>
          </w:pPr>
          <w:r w:rsidRPr="00873DA4">
            <w:rPr>
              <w:rFonts w:asciiTheme="minorHAnsi" w:hAnsiTheme="minorHAnsi"/>
              <w:color w:val="auto"/>
              <w:sz w:val="20"/>
              <w:szCs w:val="20"/>
            </w:rPr>
            <w:t xml:space="preserve">The </w:t>
          </w:r>
          <w:proofErr w:type="spellStart"/>
          <w:r w:rsidRPr="00873DA4">
            <w:rPr>
              <w:rFonts w:asciiTheme="minorHAnsi" w:hAnsiTheme="minorHAnsi"/>
              <w:color w:val="auto"/>
              <w:sz w:val="20"/>
              <w:szCs w:val="20"/>
            </w:rPr>
            <w:t>Strivers</w:t>
          </w:r>
          <w:proofErr w:type="spellEnd"/>
          <w:r w:rsidRPr="00873DA4">
            <w:rPr>
              <w:rFonts w:asciiTheme="minorHAnsi" w:hAnsiTheme="minorHAnsi"/>
              <w:color w:val="auto"/>
              <w:sz w:val="20"/>
              <w:szCs w:val="20"/>
            </w:rPr>
            <w:t xml:space="preserve"> are looking to develop a rounded strategy beyond driving cost efficiencies. They consider energy on their list of priorities, and it is strongly considered within their wider sustainability objectives. They actively </w:t>
          </w:r>
          <w:r w:rsidRPr="00873DA4">
            <w:rPr>
              <w:rFonts w:asciiTheme="minorHAnsi" w:hAnsiTheme="minorHAnsi"/>
              <w:color w:val="auto"/>
              <w:sz w:val="20"/>
              <w:szCs w:val="20"/>
            </w:rPr>
            <w:lastRenderedPageBreak/>
            <w:t>make use of external consultants to facilitate them in driving costs down and exploring renewable energy sources; whereas internally it is managed by someone in a hybrid role who has many other operational and administrative tasks to address.</w:t>
          </w:r>
        </w:p>
        <w:p w14:paraId="65EEF8BE" w14:textId="77777777" w:rsidR="00873DA4" w:rsidRPr="00873DA4" w:rsidRDefault="00873DA4" w:rsidP="001261D4">
          <w:pPr>
            <w:pStyle w:val="Default"/>
            <w:rPr>
              <w:rFonts w:asciiTheme="minorHAnsi" w:hAnsiTheme="minorHAnsi"/>
              <w:b/>
              <w:bCs/>
              <w:color w:val="auto"/>
              <w:sz w:val="20"/>
              <w:szCs w:val="20"/>
              <w:u w:val="single"/>
            </w:rPr>
          </w:pPr>
        </w:p>
        <w:p w14:paraId="18F187A0" w14:textId="2C341AA5" w:rsidR="00C75E6B" w:rsidRPr="00873DA4" w:rsidRDefault="00C75E6B" w:rsidP="001261D4">
          <w:pPr>
            <w:pStyle w:val="Default"/>
            <w:rPr>
              <w:rFonts w:asciiTheme="minorHAnsi" w:hAnsiTheme="minorHAnsi"/>
              <w:color w:val="auto"/>
              <w:sz w:val="20"/>
              <w:szCs w:val="20"/>
            </w:rPr>
          </w:pPr>
          <w:r w:rsidRPr="00873DA4">
            <w:rPr>
              <w:rFonts w:asciiTheme="minorHAnsi" w:hAnsiTheme="minorHAnsi"/>
              <w:color w:val="auto"/>
              <w:sz w:val="20"/>
              <w:szCs w:val="20"/>
            </w:rPr>
            <w:t>As spend increases, energy becomes more of a strategic priority.</w:t>
          </w:r>
        </w:p>
        <w:p w14:paraId="268CE194" w14:textId="77777777" w:rsidR="003916D8" w:rsidRPr="00873DA4" w:rsidRDefault="003916D8" w:rsidP="001261D4">
          <w:pPr>
            <w:pStyle w:val="Default"/>
            <w:rPr>
              <w:rFonts w:asciiTheme="minorHAnsi" w:hAnsiTheme="minorHAnsi"/>
              <w:color w:val="auto"/>
              <w:sz w:val="20"/>
              <w:szCs w:val="20"/>
            </w:rPr>
          </w:pPr>
        </w:p>
        <w:p w14:paraId="4E81CCEA" w14:textId="0FCBBD2B" w:rsidR="003916D8" w:rsidRPr="00873DA4" w:rsidRDefault="003916D8"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 xml:space="preserve">Energy </w:t>
          </w:r>
          <w:proofErr w:type="gramStart"/>
          <w:r w:rsidRPr="00873DA4">
            <w:rPr>
              <w:rFonts w:asciiTheme="minorHAnsi" w:hAnsiTheme="minorHAnsi"/>
              <w:b/>
              <w:bCs/>
              <w:color w:val="auto"/>
              <w:sz w:val="20"/>
              <w:szCs w:val="20"/>
            </w:rPr>
            <w:t>spend</w:t>
          </w:r>
          <w:proofErr w:type="gramEnd"/>
          <w:r w:rsidRPr="00873DA4">
            <w:rPr>
              <w:rFonts w:asciiTheme="minorHAnsi" w:hAnsiTheme="minorHAnsi"/>
              <w:b/>
              <w:bCs/>
              <w:color w:val="auto"/>
              <w:sz w:val="20"/>
              <w:szCs w:val="20"/>
            </w:rPr>
            <w:t>:</w:t>
          </w:r>
          <w:r w:rsidRPr="00873DA4">
            <w:rPr>
              <w:rFonts w:asciiTheme="minorHAnsi" w:hAnsiTheme="minorHAnsi"/>
              <w:color w:val="auto"/>
              <w:sz w:val="20"/>
              <w:szCs w:val="20"/>
            </w:rPr>
            <w:t xml:space="preserve"> Approximately £500k-£1M</w:t>
          </w:r>
        </w:p>
        <w:p w14:paraId="1624D225" w14:textId="0DDAEDB1" w:rsidR="003916D8" w:rsidRPr="00873DA4" w:rsidRDefault="003916D8"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Existing Customer Sectors</w:t>
          </w:r>
          <w:r w:rsidRPr="00873DA4">
            <w:rPr>
              <w:rFonts w:asciiTheme="minorHAnsi" w:hAnsiTheme="minorHAnsi"/>
              <w:color w:val="auto"/>
              <w:sz w:val="20"/>
              <w:szCs w:val="20"/>
            </w:rPr>
            <w:t xml:space="preserve">: Manufacturing is widely recognised as the primary sector in this typology, however </w:t>
          </w:r>
          <w:r w:rsidR="0009604A" w:rsidRPr="00873DA4">
            <w:rPr>
              <w:rFonts w:asciiTheme="minorHAnsi" w:hAnsiTheme="minorHAnsi"/>
              <w:color w:val="auto"/>
              <w:sz w:val="20"/>
              <w:szCs w:val="20"/>
            </w:rPr>
            <w:t>multi-site</w:t>
          </w:r>
          <w:r w:rsidRPr="00873DA4">
            <w:rPr>
              <w:rFonts w:asciiTheme="minorHAnsi" w:hAnsiTheme="minorHAnsi"/>
              <w:color w:val="auto"/>
              <w:sz w:val="20"/>
              <w:szCs w:val="20"/>
            </w:rPr>
            <w:t xml:space="preserve"> hospitality/retail/leisure are also considered if they meet the spend criteria</w:t>
          </w:r>
        </w:p>
        <w:p w14:paraId="67A5F08E" w14:textId="6BCB9079" w:rsidR="003916D8" w:rsidRPr="00873DA4" w:rsidRDefault="003916D8"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Ownership of premises</w:t>
          </w:r>
          <w:r w:rsidRPr="00873DA4">
            <w:rPr>
              <w:rFonts w:asciiTheme="minorHAnsi" w:hAnsiTheme="minorHAnsi"/>
              <w:color w:val="auto"/>
              <w:sz w:val="20"/>
              <w:szCs w:val="20"/>
            </w:rPr>
            <w:t xml:space="preserve">: Those </w:t>
          </w:r>
          <w:r w:rsidR="0009604A" w:rsidRPr="00873DA4">
            <w:rPr>
              <w:rFonts w:asciiTheme="minorHAnsi" w:hAnsiTheme="minorHAnsi"/>
              <w:color w:val="auto"/>
              <w:sz w:val="20"/>
              <w:szCs w:val="20"/>
            </w:rPr>
            <w:t>multi-site</w:t>
          </w:r>
          <w:r w:rsidRPr="00873DA4">
            <w:rPr>
              <w:rFonts w:asciiTheme="minorHAnsi" w:hAnsiTheme="minorHAnsi"/>
              <w:color w:val="auto"/>
              <w:sz w:val="20"/>
              <w:szCs w:val="20"/>
            </w:rPr>
            <w:t xml:space="preserve"> companies who own their premises will not necessarily spend more, rather they will likely begin to explore alternative solutions beyond gas/electric</w:t>
          </w:r>
        </w:p>
        <w:p w14:paraId="272AC549" w14:textId="10780C35" w:rsidR="003916D8" w:rsidRPr="00873DA4" w:rsidRDefault="003916D8"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Responsibility</w:t>
          </w:r>
          <w:r w:rsidRPr="00873DA4">
            <w:rPr>
              <w:rFonts w:asciiTheme="minorHAnsi" w:hAnsiTheme="minorHAnsi"/>
              <w:color w:val="auto"/>
              <w:sz w:val="20"/>
              <w:szCs w:val="20"/>
            </w:rPr>
            <w:t>:</w:t>
          </w:r>
          <w:r w:rsidRPr="00873DA4">
            <w:t xml:space="preserve"> </w:t>
          </w:r>
          <w:r w:rsidRPr="00873DA4">
            <w:rPr>
              <w:rFonts w:asciiTheme="minorHAnsi" w:hAnsiTheme="minorHAnsi"/>
              <w:color w:val="auto"/>
              <w:sz w:val="20"/>
              <w:szCs w:val="20"/>
            </w:rPr>
            <w:t>Whilst the individual responsible is unlikely to be in a specialist energy/sustainability role, there is some possibility that some organisations within typology 1 may have some level of specialism</w:t>
          </w:r>
        </w:p>
        <w:p w14:paraId="5024023B" w14:textId="22DD49CA" w:rsidR="003916D8" w:rsidRPr="00873DA4" w:rsidRDefault="003916D8"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Competitors</w:t>
          </w:r>
          <w:r w:rsidRPr="00873DA4">
            <w:rPr>
              <w:rFonts w:asciiTheme="minorHAnsi" w:hAnsiTheme="minorHAnsi"/>
              <w:color w:val="auto"/>
              <w:sz w:val="20"/>
              <w:szCs w:val="20"/>
            </w:rPr>
            <w:t>:</w:t>
          </w:r>
          <w:r w:rsidR="0009604A" w:rsidRPr="00873DA4">
            <w:t xml:space="preserve"> </w:t>
          </w:r>
          <w:r w:rsidR="0009604A" w:rsidRPr="00873DA4">
            <w:rPr>
              <w:rFonts w:asciiTheme="minorHAnsi" w:hAnsiTheme="minorHAnsi"/>
              <w:color w:val="auto"/>
              <w:sz w:val="20"/>
              <w:szCs w:val="20"/>
            </w:rPr>
            <w:t>Whilst price does remain an important factor for Typology 3, there is a lot more at play, so the simple solution of a broker isn’t necessarily the only alternative</w:t>
          </w:r>
        </w:p>
        <w:p w14:paraId="1E647D7C" w14:textId="1F97F617" w:rsidR="0009604A" w:rsidRPr="00873DA4" w:rsidRDefault="0009604A"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Sustainability</w:t>
          </w:r>
          <w:r w:rsidRPr="00873DA4">
            <w:rPr>
              <w:rFonts w:asciiTheme="minorHAnsi" w:hAnsiTheme="minorHAnsi"/>
              <w:color w:val="auto"/>
              <w:sz w:val="20"/>
              <w:szCs w:val="20"/>
            </w:rPr>
            <w:t>:</w:t>
          </w:r>
          <w:r w:rsidRPr="00873DA4">
            <w:t xml:space="preserve"> </w:t>
          </w:r>
          <w:r w:rsidRPr="00873DA4">
            <w:rPr>
              <w:rFonts w:asciiTheme="minorHAnsi" w:hAnsiTheme="minorHAnsi"/>
              <w:color w:val="auto"/>
              <w:sz w:val="20"/>
              <w:szCs w:val="20"/>
            </w:rPr>
            <w:t>Sustainability is a primary consideration and drives many of the decisions in relation to energy</w:t>
          </w:r>
        </w:p>
        <w:p w14:paraId="0274F5E0" w14:textId="5A8C37F4" w:rsidR="0009604A" w:rsidRPr="00873DA4" w:rsidRDefault="0009604A" w:rsidP="003F363F">
          <w:pPr>
            <w:pStyle w:val="Default"/>
            <w:numPr>
              <w:ilvl w:val="0"/>
              <w:numId w:val="17"/>
            </w:numPr>
            <w:rPr>
              <w:rFonts w:asciiTheme="minorHAnsi" w:hAnsiTheme="minorHAnsi"/>
              <w:color w:val="auto"/>
              <w:sz w:val="20"/>
              <w:szCs w:val="20"/>
            </w:rPr>
          </w:pPr>
          <w:r w:rsidRPr="00873DA4">
            <w:rPr>
              <w:rFonts w:asciiTheme="minorHAnsi" w:hAnsiTheme="minorHAnsi"/>
              <w:color w:val="auto"/>
              <w:sz w:val="20"/>
              <w:szCs w:val="20"/>
            </w:rPr>
            <w:t>Customer experience:</w:t>
          </w:r>
          <w:r w:rsidRPr="00873DA4">
            <w:t xml:space="preserve"> </w:t>
          </w:r>
          <w:r w:rsidRPr="00873DA4">
            <w:rPr>
              <w:rFonts w:asciiTheme="minorHAnsi" w:hAnsiTheme="minorHAnsi"/>
              <w:color w:val="auto"/>
              <w:sz w:val="20"/>
              <w:szCs w:val="20"/>
            </w:rPr>
            <w:t xml:space="preserve">There seems to be a lack of touchpoints for customers within the whole enterprise space </w:t>
          </w:r>
          <w:proofErr w:type="gramStart"/>
          <w:r w:rsidRPr="00873DA4">
            <w:rPr>
              <w:rFonts w:asciiTheme="minorHAnsi" w:hAnsiTheme="minorHAnsi"/>
              <w:color w:val="auto"/>
              <w:sz w:val="20"/>
              <w:szCs w:val="20"/>
            </w:rPr>
            <w:t>i.e.</w:t>
          </w:r>
          <w:proofErr w:type="gramEnd"/>
          <w:r w:rsidRPr="00873DA4">
            <w:rPr>
              <w:rFonts w:asciiTheme="minorHAnsi" w:hAnsiTheme="minorHAnsi"/>
              <w:color w:val="auto"/>
              <w:sz w:val="20"/>
              <w:szCs w:val="20"/>
            </w:rPr>
            <w:t xml:space="preserve"> customers only tend to get in touch when they are terminating their contract. There is a growing need for increased levels of customer experience</w:t>
          </w:r>
        </w:p>
        <w:p w14:paraId="25EB1C29" w14:textId="488A193A" w:rsidR="0009604A" w:rsidRPr="00873DA4" w:rsidRDefault="0009604A" w:rsidP="003F363F">
          <w:pPr>
            <w:pStyle w:val="Default"/>
            <w:numPr>
              <w:ilvl w:val="0"/>
              <w:numId w:val="17"/>
            </w:numPr>
            <w:rPr>
              <w:rFonts w:asciiTheme="minorHAnsi" w:hAnsiTheme="minorHAnsi"/>
              <w:color w:val="auto"/>
              <w:sz w:val="20"/>
              <w:szCs w:val="20"/>
            </w:rPr>
          </w:pPr>
          <w:r w:rsidRPr="00873DA4">
            <w:rPr>
              <w:rFonts w:asciiTheme="minorHAnsi" w:hAnsiTheme="minorHAnsi"/>
              <w:b/>
              <w:bCs/>
              <w:color w:val="auto"/>
              <w:sz w:val="20"/>
              <w:szCs w:val="20"/>
            </w:rPr>
            <w:t>Decision-making factors:</w:t>
          </w:r>
          <w:r w:rsidRPr="00873DA4">
            <w:t xml:space="preserve"> </w:t>
          </w:r>
          <w:r w:rsidRPr="00873DA4">
            <w:rPr>
              <w:rFonts w:asciiTheme="minorHAnsi" w:hAnsiTheme="minorHAnsi"/>
              <w:color w:val="auto"/>
              <w:sz w:val="20"/>
              <w:szCs w:val="20"/>
            </w:rPr>
            <w:t>Due to extensive needs and wants, Typology 1 are more likely to commit to long term contracts with energy providers, not just for the long-term cost savings, but also to create a partnership where bespoke needs are met</w:t>
          </w:r>
        </w:p>
        <w:p w14:paraId="4249D65A" w14:textId="426F2404" w:rsidR="003916D8" w:rsidRPr="00873DA4" w:rsidRDefault="003916D8" w:rsidP="001261D4">
          <w:pPr>
            <w:pStyle w:val="Default"/>
            <w:rPr>
              <w:rFonts w:asciiTheme="minorHAnsi" w:hAnsiTheme="minorHAnsi"/>
              <w:color w:val="auto"/>
              <w:sz w:val="20"/>
              <w:szCs w:val="20"/>
            </w:rPr>
          </w:pPr>
        </w:p>
        <w:p w14:paraId="02CFA3CF" w14:textId="5B083346" w:rsidR="0009604A" w:rsidRPr="00873DA4" w:rsidRDefault="0009604A" w:rsidP="0009604A">
          <w:pPr>
            <w:pStyle w:val="Default"/>
            <w:rPr>
              <w:rFonts w:asciiTheme="minorHAnsi" w:hAnsiTheme="minorHAnsi"/>
              <w:b/>
              <w:bCs/>
              <w:color w:val="auto"/>
              <w:sz w:val="20"/>
              <w:szCs w:val="20"/>
              <w:u w:val="single"/>
            </w:rPr>
          </w:pPr>
          <w:r w:rsidRPr="00873DA4">
            <w:rPr>
              <w:rFonts w:asciiTheme="minorHAnsi" w:hAnsiTheme="minorHAnsi"/>
              <w:b/>
              <w:bCs/>
              <w:color w:val="auto"/>
              <w:sz w:val="20"/>
              <w:szCs w:val="20"/>
              <w:u w:val="single"/>
            </w:rPr>
            <w:t xml:space="preserve">Typology </w:t>
          </w:r>
          <w:r w:rsidR="00B477FB" w:rsidRPr="00873DA4">
            <w:rPr>
              <w:rFonts w:asciiTheme="minorHAnsi" w:hAnsiTheme="minorHAnsi"/>
              <w:b/>
              <w:bCs/>
              <w:color w:val="auto"/>
              <w:sz w:val="20"/>
              <w:szCs w:val="20"/>
              <w:u w:val="single"/>
            </w:rPr>
            <w:t>2</w:t>
          </w:r>
        </w:p>
        <w:p w14:paraId="72CBE110" w14:textId="76561539" w:rsidR="0009604A" w:rsidRPr="00873DA4" w:rsidRDefault="0009604A" w:rsidP="0009604A">
          <w:pPr>
            <w:pStyle w:val="Default"/>
            <w:rPr>
              <w:rFonts w:asciiTheme="minorHAnsi" w:hAnsiTheme="minorHAnsi"/>
              <w:color w:val="auto"/>
              <w:sz w:val="20"/>
              <w:szCs w:val="20"/>
            </w:rPr>
          </w:pPr>
        </w:p>
        <w:p w14:paraId="5F791CC6" w14:textId="470C7DF1" w:rsidR="00873DA4" w:rsidRPr="00873DA4" w:rsidRDefault="00873DA4" w:rsidP="00873DA4">
          <w:pPr>
            <w:pStyle w:val="Default"/>
            <w:rPr>
              <w:rFonts w:asciiTheme="minorHAnsi" w:hAnsiTheme="minorHAnsi"/>
              <w:color w:val="auto"/>
              <w:sz w:val="20"/>
              <w:szCs w:val="20"/>
            </w:rPr>
          </w:pPr>
          <w:r w:rsidRPr="00873DA4">
            <w:rPr>
              <w:rFonts w:asciiTheme="minorHAnsi" w:hAnsiTheme="minorHAnsi"/>
              <w:color w:val="auto"/>
              <w:sz w:val="20"/>
              <w:szCs w:val="20"/>
            </w:rPr>
            <w:t xml:space="preserve">Jugglers consider energy as a significant but unavoidable cost, treating it as a utility bill that is read, </w:t>
          </w:r>
          <w:proofErr w:type="gramStart"/>
          <w:r w:rsidRPr="00873DA4">
            <w:rPr>
              <w:rFonts w:asciiTheme="minorHAnsi" w:hAnsiTheme="minorHAnsi"/>
              <w:color w:val="auto"/>
              <w:sz w:val="20"/>
              <w:szCs w:val="20"/>
            </w:rPr>
            <w:t>reported</w:t>
          </w:r>
          <w:proofErr w:type="gramEnd"/>
          <w:r w:rsidRPr="00873DA4">
            <w:rPr>
              <w:rFonts w:asciiTheme="minorHAnsi" w:hAnsiTheme="minorHAnsi"/>
              <w:color w:val="auto"/>
              <w:sz w:val="20"/>
              <w:szCs w:val="20"/>
            </w:rPr>
            <w:t xml:space="preserve"> and paid on a monthly basis. They want to be safe in the knowledge that their energy comes from renewable sources and is delivered to them at a fair price, but do not look to develop a strategy with their suppliers beyond this. They have a broad CSR strategy in place, in which energy plays some part (</w:t>
          </w:r>
          <w:proofErr w:type="gramStart"/>
          <w:r w:rsidRPr="00873DA4">
            <w:rPr>
              <w:rFonts w:asciiTheme="minorHAnsi" w:hAnsiTheme="minorHAnsi"/>
              <w:color w:val="auto"/>
              <w:sz w:val="20"/>
              <w:szCs w:val="20"/>
            </w:rPr>
            <w:t>e.g.</w:t>
          </w:r>
          <w:proofErr w:type="gramEnd"/>
          <w:r w:rsidRPr="00873DA4">
            <w:rPr>
              <w:rFonts w:asciiTheme="minorHAnsi" w:hAnsiTheme="minorHAnsi"/>
              <w:color w:val="auto"/>
              <w:sz w:val="20"/>
              <w:szCs w:val="20"/>
            </w:rPr>
            <w:t xml:space="preserve"> LED lighting), but within their wider scope of responsibilities, these initiatives are seen as a cost rather than a benefit.</w:t>
          </w:r>
        </w:p>
        <w:p w14:paraId="1A20C5EF" w14:textId="77777777" w:rsidR="00873DA4" w:rsidRPr="00873DA4" w:rsidRDefault="00873DA4" w:rsidP="0009604A">
          <w:pPr>
            <w:pStyle w:val="Default"/>
            <w:rPr>
              <w:rFonts w:asciiTheme="minorHAnsi" w:hAnsiTheme="minorHAnsi"/>
              <w:color w:val="auto"/>
              <w:sz w:val="20"/>
              <w:szCs w:val="20"/>
            </w:rPr>
          </w:pPr>
        </w:p>
        <w:p w14:paraId="12860ABE" w14:textId="4D29C5BF"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 xml:space="preserve">Energy </w:t>
          </w:r>
          <w:proofErr w:type="gramStart"/>
          <w:r w:rsidRPr="00873DA4">
            <w:rPr>
              <w:rFonts w:asciiTheme="minorHAnsi" w:hAnsiTheme="minorHAnsi"/>
              <w:b/>
              <w:bCs/>
              <w:color w:val="auto"/>
              <w:sz w:val="20"/>
              <w:szCs w:val="20"/>
            </w:rPr>
            <w:t>spend</w:t>
          </w:r>
          <w:proofErr w:type="gramEnd"/>
          <w:r w:rsidRPr="00873DA4">
            <w:rPr>
              <w:rFonts w:asciiTheme="minorHAnsi" w:hAnsiTheme="minorHAnsi"/>
              <w:b/>
              <w:bCs/>
              <w:color w:val="auto"/>
              <w:sz w:val="20"/>
              <w:szCs w:val="20"/>
            </w:rPr>
            <w:t>:</w:t>
          </w:r>
          <w:r w:rsidRPr="00873DA4">
            <w:rPr>
              <w:rFonts w:asciiTheme="minorHAnsi" w:hAnsiTheme="minorHAnsi"/>
              <w:color w:val="auto"/>
              <w:sz w:val="20"/>
              <w:szCs w:val="20"/>
            </w:rPr>
            <w:t xml:space="preserve"> Approximately £100k-500k</w:t>
          </w:r>
        </w:p>
        <w:p w14:paraId="410B9F69" w14:textId="3DCE351A"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Existing Customer Sectors</w:t>
          </w:r>
          <w:r w:rsidRPr="00873DA4">
            <w:rPr>
              <w:rFonts w:asciiTheme="minorHAnsi" w:hAnsiTheme="minorHAnsi"/>
              <w:color w:val="auto"/>
              <w:sz w:val="20"/>
              <w:szCs w:val="20"/>
            </w:rPr>
            <w:t xml:space="preserve">: Companies within this typology could vary across multiple sectors </w:t>
          </w:r>
          <w:proofErr w:type="gramStart"/>
          <w:r w:rsidRPr="00873DA4">
            <w:rPr>
              <w:rFonts w:asciiTheme="minorHAnsi" w:hAnsiTheme="minorHAnsi"/>
              <w:color w:val="auto"/>
              <w:sz w:val="20"/>
              <w:szCs w:val="20"/>
            </w:rPr>
            <w:t>including:</w:t>
          </w:r>
          <w:proofErr w:type="gramEnd"/>
          <w:r w:rsidRPr="00873DA4">
            <w:rPr>
              <w:rFonts w:asciiTheme="minorHAnsi" w:hAnsiTheme="minorHAnsi"/>
              <w:color w:val="auto"/>
              <w:sz w:val="20"/>
              <w:szCs w:val="20"/>
            </w:rPr>
            <w:t xml:space="preserve"> healthcare, manufacturing, hospitality, retail, leisure, agriculture, transport</w:t>
          </w:r>
        </w:p>
        <w:p w14:paraId="0F5072BD" w14:textId="730279E8"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Ownership of premises</w:t>
          </w:r>
          <w:r w:rsidRPr="00873DA4">
            <w:rPr>
              <w:rFonts w:asciiTheme="minorHAnsi" w:hAnsiTheme="minorHAnsi"/>
              <w:color w:val="auto"/>
              <w:sz w:val="20"/>
              <w:szCs w:val="20"/>
            </w:rPr>
            <w:t>: Those multi-site companies who own their premises will not necessarily spend more, rather they will likely begin to explore alternative solutions beyond gas/electric</w:t>
          </w:r>
        </w:p>
        <w:p w14:paraId="3C44DA0B" w14:textId="36612A80"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Responsibility</w:t>
          </w:r>
          <w:r w:rsidRPr="00873DA4">
            <w:rPr>
              <w:rFonts w:asciiTheme="minorHAnsi" w:hAnsiTheme="minorHAnsi"/>
              <w:color w:val="auto"/>
              <w:sz w:val="20"/>
              <w:szCs w:val="20"/>
            </w:rPr>
            <w:t>:</w:t>
          </w:r>
          <w:r w:rsidRPr="00873DA4">
            <w:t xml:space="preserve"> </w:t>
          </w:r>
          <w:r w:rsidRPr="00873DA4">
            <w:rPr>
              <w:rFonts w:asciiTheme="minorHAnsi" w:hAnsiTheme="minorHAnsi"/>
              <w:color w:val="auto"/>
              <w:sz w:val="20"/>
              <w:szCs w:val="20"/>
            </w:rPr>
            <w:t>Highly unlikely to have someone in a specialist role, more likely to be CTO, CFO, CEO</w:t>
          </w:r>
        </w:p>
        <w:p w14:paraId="4F7FC738" w14:textId="48A852F5"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Competitors</w:t>
          </w:r>
          <w:r w:rsidRPr="00873DA4">
            <w:rPr>
              <w:rFonts w:asciiTheme="minorHAnsi" w:hAnsiTheme="minorHAnsi"/>
              <w:color w:val="auto"/>
              <w:sz w:val="20"/>
              <w:szCs w:val="20"/>
            </w:rPr>
            <w:t>:</w:t>
          </w:r>
          <w:r w:rsidRPr="00873DA4">
            <w:t xml:space="preserve"> </w:t>
          </w:r>
          <w:r w:rsidRPr="00873DA4">
            <w:rPr>
              <w:rFonts w:asciiTheme="minorHAnsi" w:hAnsiTheme="minorHAnsi"/>
              <w:color w:val="auto"/>
              <w:sz w:val="20"/>
              <w:szCs w:val="20"/>
            </w:rPr>
            <w:t xml:space="preserve">Companies in typology 1 &amp; 2 with lower spends tend to be driven heavily by price, so the emergence of brokers have been a </w:t>
          </w:r>
          <w:proofErr w:type="spellStart"/>
          <w:r w:rsidRPr="00873DA4">
            <w:rPr>
              <w:rFonts w:asciiTheme="minorHAnsi" w:hAnsiTheme="minorHAnsi"/>
              <w:color w:val="auto"/>
              <w:sz w:val="20"/>
              <w:szCs w:val="20"/>
            </w:rPr>
            <w:t>favorable</w:t>
          </w:r>
          <w:proofErr w:type="spellEnd"/>
          <w:r w:rsidRPr="00873DA4">
            <w:rPr>
              <w:rFonts w:asciiTheme="minorHAnsi" w:hAnsiTheme="minorHAnsi"/>
              <w:color w:val="auto"/>
              <w:sz w:val="20"/>
              <w:szCs w:val="20"/>
            </w:rPr>
            <w:t xml:space="preserve"> option for them</w:t>
          </w:r>
        </w:p>
        <w:p w14:paraId="276EE84E" w14:textId="62C4D147"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Sustainability</w:t>
          </w:r>
          <w:r w:rsidRPr="00873DA4">
            <w:rPr>
              <w:rFonts w:asciiTheme="minorHAnsi" w:hAnsiTheme="minorHAnsi"/>
              <w:color w:val="auto"/>
              <w:sz w:val="20"/>
              <w:szCs w:val="20"/>
            </w:rPr>
            <w:t>:</w:t>
          </w:r>
          <w:r w:rsidRPr="00873DA4">
            <w:t xml:space="preserve"> </w:t>
          </w:r>
          <w:r w:rsidRPr="00873DA4">
            <w:rPr>
              <w:rFonts w:asciiTheme="minorHAnsi" w:hAnsiTheme="minorHAnsi"/>
              <w:color w:val="auto"/>
              <w:sz w:val="20"/>
              <w:szCs w:val="20"/>
            </w:rPr>
            <w:t>Whilst CSR is an important consideration for all</w:t>
          </w:r>
          <w:r w:rsidR="00B477FB" w:rsidRPr="00873DA4">
            <w:rPr>
              <w:rFonts w:asciiTheme="minorHAnsi" w:hAnsiTheme="minorHAnsi"/>
              <w:color w:val="auto"/>
              <w:sz w:val="20"/>
              <w:szCs w:val="20"/>
            </w:rPr>
            <w:t xml:space="preserve"> </w:t>
          </w:r>
          <w:r w:rsidRPr="00873DA4">
            <w:rPr>
              <w:rFonts w:asciiTheme="minorHAnsi" w:hAnsiTheme="minorHAnsi"/>
              <w:color w:val="auto"/>
              <w:sz w:val="20"/>
              <w:szCs w:val="20"/>
            </w:rPr>
            <w:t xml:space="preserve">businesses currently, </w:t>
          </w:r>
          <w:proofErr w:type="gramStart"/>
          <w:r w:rsidRPr="00873DA4">
            <w:rPr>
              <w:rFonts w:asciiTheme="minorHAnsi" w:hAnsiTheme="minorHAnsi"/>
              <w:color w:val="auto"/>
              <w:sz w:val="20"/>
              <w:szCs w:val="20"/>
            </w:rPr>
            <w:t>the majority of</w:t>
          </w:r>
          <w:proofErr w:type="gramEnd"/>
          <w:r w:rsidRPr="00873DA4">
            <w:rPr>
              <w:rFonts w:asciiTheme="minorHAnsi" w:hAnsiTheme="minorHAnsi"/>
              <w:color w:val="auto"/>
              <w:sz w:val="20"/>
              <w:szCs w:val="20"/>
            </w:rPr>
            <w:t xml:space="preserve"> enterprise</w:t>
          </w:r>
          <w:r w:rsidR="00B477FB" w:rsidRPr="00873DA4">
            <w:rPr>
              <w:rFonts w:asciiTheme="minorHAnsi" w:hAnsiTheme="minorHAnsi"/>
              <w:color w:val="auto"/>
              <w:sz w:val="20"/>
              <w:szCs w:val="20"/>
            </w:rPr>
            <w:t xml:space="preserve"> </w:t>
          </w:r>
          <w:r w:rsidRPr="00873DA4">
            <w:rPr>
              <w:rFonts w:asciiTheme="minorHAnsi" w:hAnsiTheme="minorHAnsi"/>
              <w:color w:val="auto"/>
              <w:sz w:val="20"/>
              <w:szCs w:val="20"/>
            </w:rPr>
            <w:t>customers in Typology 2 do not factor this into</w:t>
          </w:r>
          <w:r w:rsidR="00B477FB" w:rsidRPr="00873DA4">
            <w:rPr>
              <w:rFonts w:asciiTheme="minorHAnsi" w:hAnsiTheme="minorHAnsi"/>
              <w:color w:val="auto"/>
              <w:sz w:val="20"/>
              <w:szCs w:val="20"/>
            </w:rPr>
            <w:t xml:space="preserve"> </w:t>
          </w:r>
          <w:r w:rsidRPr="00873DA4">
            <w:rPr>
              <w:rFonts w:asciiTheme="minorHAnsi" w:hAnsiTheme="minorHAnsi"/>
              <w:color w:val="auto"/>
              <w:sz w:val="20"/>
              <w:szCs w:val="20"/>
            </w:rPr>
            <w:t>their decision making</w:t>
          </w:r>
        </w:p>
        <w:p w14:paraId="64D2BDDE" w14:textId="77777777"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Customer experience:</w:t>
          </w:r>
          <w:r w:rsidRPr="00873DA4">
            <w:t xml:space="preserve"> </w:t>
          </w:r>
          <w:r w:rsidRPr="00873DA4">
            <w:rPr>
              <w:rFonts w:asciiTheme="minorHAnsi" w:hAnsiTheme="minorHAnsi"/>
              <w:color w:val="auto"/>
              <w:sz w:val="20"/>
              <w:szCs w:val="20"/>
            </w:rPr>
            <w:t xml:space="preserve">There seems to be a lack of touchpoints for customers within the whole enterprise space </w:t>
          </w:r>
          <w:proofErr w:type="gramStart"/>
          <w:r w:rsidRPr="00873DA4">
            <w:rPr>
              <w:rFonts w:asciiTheme="minorHAnsi" w:hAnsiTheme="minorHAnsi"/>
              <w:color w:val="auto"/>
              <w:sz w:val="20"/>
              <w:szCs w:val="20"/>
            </w:rPr>
            <w:t>i.e.</w:t>
          </w:r>
          <w:proofErr w:type="gramEnd"/>
          <w:r w:rsidRPr="00873DA4">
            <w:rPr>
              <w:rFonts w:asciiTheme="minorHAnsi" w:hAnsiTheme="minorHAnsi"/>
              <w:color w:val="auto"/>
              <w:sz w:val="20"/>
              <w:szCs w:val="20"/>
            </w:rPr>
            <w:t xml:space="preserve"> customers only tend to get in touch when they are terminating their contract. There is a growing need for increased levels of customer experience</w:t>
          </w:r>
        </w:p>
        <w:p w14:paraId="3CC5941B" w14:textId="7848FFF1" w:rsidR="0009604A" w:rsidRPr="00873DA4" w:rsidRDefault="0009604A" w:rsidP="003F363F">
          <w:pPr>
            <w:pStyle w:val="Default"/>
            <w:numPr>
              <w:ilvl w:val="0"/>
              <w:numId w:val="18"/>
            </w:numPr>
            <w:rPr>
              <w:rFonts w:asciiTheme="minorHAnsi" w:hAnsiTheme="minorHAnsi"/>
              <w:color w:val="auto"/>
              <w:sz w:val="20"/>
              <w:szCs w:val="20"/>
            </w:rPr>
          </w:pPr>
          <w:r w:rsidRPr="00873DA4">
            <w:rPr>
              <w:rFonts w:asciiTheme="minorHAnsi" w:hAnsiTheme="minorHAnsi"/>
              <w:b/>
              <w:bCs/>
              <w:color w:val="auto"/>
              <w:sz w:val="20"/>
              <w:szCs w:val="20"/>
            </w:rPr>
            <w:t>Decision-making factors:</w:t>
          </w:r>
          <w:r w:rsidRPr="00873DA4">
            <w:t xml:space="preserve"> </w:t>
          </w:r>
          <w:r w:rsidR="00B477FB" w:rsidRPr="00873DA4">
            <w:rPr>
              <w:rFonts w:asciiTheme="minorHAnsi" w:hAnsiTheme="minorHAnsi"/>
              <w:color w:val="auto"/>
              <w:sz w:val="20"/>
              <w:szCs w:val="20"/>
            </w:rPr>
            <w:t>Cost remains the primary decision-making factor. Typology 2 is also unlikely to have distinctly long-term views on energy as they remain fleet of foot and reactive to prices in the marketplace</w:t>
          </w:r>
        </w:p>
        <w:p w14:paraId="477A26A6" w14:textId="757E4900" w:rsidR="001261D4" w:rsidRPr="00814781" w:rsidRDefault="0011466D" w:rsidP="001261D4">
          <w:pPr>
            <w:pStyle w:val="Default"/>
            <w:rPr>
              <w:rFonts w:asciiTheme="minorHAnsi" w:hAnsiTheme="minorHAnsi"/>
              <w:color w:val="auto"/>
              <w:sz w:val="20"/>
              <w:szCs w:val="20"/>
            </w:rPr>
          </w:pPr>
        </w:p>
      </w:sdtContent>
    </w:sdt>
    <w:p w14:paraId="34298AEB" w14:textId="77777777" w:rsidR="001261D4" w:rsidRDefault="001261D4" w:rsidP="001261D4">
      <w:pPr>
        <w:pStyle w:val="Default"/>
        <w:pBdr>
          <w:bottom w:val="single" w:sz="4" w:space="1" w:color="auto"/>
        </w:pBdr>
        <w:rPr>
          <w:rFonts w:asciiTheme="minorHAnsi" w:hAnsiTheme="minorHAnsi"/>
        </w:rPr>
      </w:pPr>
    </w:p>
    <w:p w14:paraId="38C32054" w14:textId="77777777" w:rsidR="00F70597" w:rsidRPr="00814781" w:rsidRDefault="00F70597" w:rsidP="00F70597">
      <w:pPr>
        <w:pStyle w:val="Default"/>
        <w:rPr>
          <w:rFonts w:asciiTheme="minorHAnsi" w:hAnsiTheme="minorHAnsi"/>
        </w:rPr>
      </w:pPr>
    </w:p>
    <w:p w14:paraId="30BC10E1" w14:textId="77777777" w:rsidR="001261D4" w:rsidRPr="00814781" w:rsidRDefault="001261D4" w:rsidP="001261D4">
      <w:pPr>
        <w:pStyle w:val="Pa0"/>
        <w:rPr>
          <w:rStyle w:val="A2"/>
          <w:rFonts w:asciiTheme="minorHAnsi" w:hAnsiTheme="minorHAnsi"/>
        </w:rPr>
      </w:pPr>
    </w:p>
    <w:p w14:paraId="39E063D3"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Storytelling idea</w:t>
      </w:r>
    </w:p>
    <w:p w14:paraId="7062788E" w14:textId="77777777" w:rsidR="001261D4" w:rsidRPr="00814781" w:rsidRDefault="00D030FE" w:rsidP="00D030FE">
      <w:pPr>
        <w:pStyle w:val="Default"/>
        <w:rPr>
          <w:rStyle w:val="A3"/>
          <w:rFonts w:asciiTheme="minorHAnsi" w:hAnsiTheme="minorHAnsi"/>
        </w:rPr>
      </w:pPr>
      <w:r w:rsidRPr="00814781">
        <w:rPr>
          <w:rStyle w:val="A3"/>
          <w:rFonts w:asciiTheme="minorHAnsi" w:hAnsiTheme="minorHAnsi"/>
        </w:rPr>
        <w:lastRenderedPageBreak/>
        <w:t>What theme or message do we want to communicate about the client’s proposition?</w:t>
      </w:r>
    </w:p>
    <w:p w14:paraId="0CB7D6CD" w14:textId="77777777" w:rsidR="00D030FE" w:rsidRPr="003751BA" w:rsidRDefault="00D030FE" w:rsidP="00D030FE">
      <w:pPr>
        <w:pStyle w:val="Default"/>
        <w:rPr>
          <w:rFonts w:asciiTheme="minorHAnsi" w:hAnsiTheme="minorHAnsi"/>
          <w:color w:val="auto"/>
        </w:rPr>
      </w:pPr>
    </w:p>
    <w:sdt>
      <w:sdtPr>
        <w:rPr>
          <w:rFonts w:asciiTheme="minorHAnsi" w:hAnsiTheme="minorHAnsi"/>
          <w:color w:val="auto"/>
          <w:sz w:val="20"/>
          <w:szCs w:val="20"/>
        </w:rPr>
        <w:id w:val="1488912544"/>
        <w:placeholder>
          <w:docPart w:val="4540195BE59C46EAAB4C7A5F3BB1E884"/>
        </w:placeholder>
      </w:sdtPr>
      <w:sdtEndPr/>
      <w:sdtContent>
        <w:p w14:paraId="4B22A177" w14:textId="0BF0D78C" w:rsidR="001261D4" w:rsidRPr="003751BA" w:rsidRDefault="003751BA" w:rsidP="003751BA">
          <w:pPr>
            <w:pStyle w:val="Default"/>
            <w:rPr>
              <w:rFonts w:asciiTheme="minorHAnsi" w:hAnsiTheme="minorHAnsi"/>
              <w:color w:val="auto"/>
              <w:sz w:val="20"/>
              <w:szCs w:val="20"/>
            </w:rPr>
          </w:pPr>
          <w:r w:rsidRPr="003751BA">
            <w:rPr>
              <w:rFonts w:asciiTheme="minorHAnsi" w:hAnsiTheme="minorHAnsi"/>
              <w:color w:val="auto"/>
              <w:sz w:val="20"/>
              <w:szCs w:val="20"/>
            </w:rPr>
            <w:t xml:space="preserve">British Gas is empowering a sustainable future by creating value, improving energy resilience and decarbonising. </w:t>
          </w:r>
          <w:r w:rsidRPr="003751BA">
            <w:rPr>
              <w:rFonts w:asciiTheme="minorHAnsi" w:hAnsiTheme="minorHAnsi"/>
              <w:color w:val="auto"/>
              <w:sz w:val="20"/>
              <w:szCs w:val="20"/>
            </w:rPr>
            <w:br/>
          </w:r>
          <w:r w:rsidRPr="003751BA">
            <w:rPr>
              <w:rFonts w:asciiTheme="minorHAnsi" w:hAnsiTheme="minorHAnsi"/>
              <w:color w:val="auto"/>
              <w:sz w:val="20"/>
              <w:szCs w:val="20"/>
            </w:rPr>
            <w:br/>
            <w:t>British Gas is the UK’s leading business energy supplier. Every day our experts help businesses move closer to a net zero future with flexible energy supply options that are tailored to need and budget. With a range of different electricity and gas supply options, we help businesses to lay the foundations for a low-carbon future – providing the right energy, at the right place, at the right price.</w:t>
          </w:r>
        </w:p>
      </w:sdtContent>
    </w:sdt>
    <w:p w14:paraId="0A993C1C" w14:textId="77777777" w:rsidR="001261D4" w:rsidRPr="00814781" w:rsidRDefault="001261D4" w:rsidP="001261D4">
      <w:pPr>
        <w:pStyle w:val="Default"/>
        <w:pBdr>
          <w:bottom w:val="single" w:sz="4" w:space="1" w:color="auto"/>
        </w:pBdr>
        <w:rPr>
          <w:rFonts w:asciiTheme="minorHAnsi" w:hAnsiTheme="minorHAnsi"/>
        </w:rPr>
      </w:pPr>
    </w:p>
    <w:p w14:paraId="33A3A489" w14:textId="77777777" w:rsidR="001F4C46" w:rsidRPr="00814781" w:rsidRDefault="001F4C46" w:rsidP="00F70597">
      <w:pPr>
        <w:pStyle w:val="Default"/>
        <w:rPr>
          <w:rFonts w:asciiTheme="minorHAnsi" w:hAnsiTheme="minorHAnsi"/>
        </w:rPr>
      </w:pPr>
    </w:p>
    <w:p w14:paraId="27EBF59C" w14:textId="77777777" w:rsidR="00D030FE" w:rsidRPr="00814781" w:rsidRDefault="00D030FE" w:rsidP="00D030FE">
      <w:pPr>
        <w:pStyle w:val="Pa0"/>
        <w:rPr>
          <w:rStyle w:val="A2"/>
          <w:rFonts w:asciiTheme="minorHAnsi" w:hAnsiTheme="minorHAnsi"/>
          <w:sz w:val="22"/>
        </w:rPr>
      </w:pPr>
    </w:p>
    <w:p w14:paraId="223A3359"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Rally cry</w:t>
      </w:r>
    </w:p>
    <w:p w14:paraId="2DD0905C" w14:textId="77777777" w:rsidR="001261D4" w:rsidRPr="00814781" w:rsidRDefault="00D030FE" w:rsidP="00D030FE">
      <w:pPr>
        <w:pStyle w:val="Default"/>
        <w:rPr>
          <w:rStyle w:val="A3"/>
          <w:rFonts w:asciiTheme="minorHAnsi" w:hAnsiTheme="minorHAnsi"/>
        </w:rPr>
      </w:pPr>
      <w:r w:rsidRPr="00814781">
        <w:rPr>
          <w:rStyle w:val="A3"/>
          <w:rFonts w:asciiTheme="minorHAnsi" w:hAnsiTheme="minorHAnsi"/>
        </w:rPr>
        <w:t>What will motivate our audience to think, feel or act in the desired way?</w:t>
      </w:r>
    </w:p>
    <w:p w14:paraId="353EE7A6" w14:textId="77777777" w:rsidR="00D030FE" w:rsidRPr="00814781" w:rsidRDefault="00D030FE" w:rsidP="00D030FE">
      <w:pPr>
        <w:pStyle w:val="Default"/>
        <w:rPr>
          <w:rFonts w:asciiTheme="minorHAnsi" w:hAnsiTheme="minorHAnsi"/>
        </w:rPr>
      </w:pPr>
    </w:p>
    <w:sdt>
      <w:sdtPr>
        <w:rPr>
          <w:rFonts w:asciiTheme="minorHAnsi" w:hAnsiTheme="minorHAnsi"/>
          <w:color w:val="auto"/>
          <w:sz w:val="20"/>
          <w:szCs w:val="20"/>
          <w:highlight w:val="yellow"/>
        </w:rPr>
        <w:id w:val="-1150206771"/>
        <w:placeholder>
          <w:docPart w:val="34E98C38B0AD4CE585E8AE1667EE23CD"/>
        </w:placeholder>
      </w:sdtPr>
      <w:sdtEndPr/>
      <w:sdtContent>
        <w:p w14:paraId="6FA43913" w14:textId="0495A50C" w:rsidR="008A7107" w:rsidRPr="00092132" w:rsidRDefault="008A7107" w:rsidP="001261D4">
          <w:pPr>
            <w:pStyle w:val="Default"/>
            <w:rPr>
              <w:rFonts w:asciiTheme="minorHAnsi" w:hAnsiTheme="minorHAnsi"/>
              <w:color w:val="auto"/>
              <w:sz w:val="20"/>
              <w:szCs w:val="20"/>
            </w:rPr>
          </w:pPr>
          <w:r w:rsidRPr="00092132">
            <w:rPr>
              <w:rFonts w:asciiTheme="minorHAnsi" w:hAnsiTheme="minorHAnsi"/>
              <w:color w:val="auto"/>
              <w:sz w:val="20"/>
              <w:szCs w:val="20"/>
            </w:rPr>
            <w:t xml:space="preserve">The audience are being pushed by significant external pressures (CUB) to review their energy supply at a time where low carbon initiatives is being driven from both a top down (governmental/business need) level as well as by customers. </w:t>
          </w:r>
        </w:p>
        <w:p w14:paraId="22DF6DA1" w14:textId="707D8876" w:rsidR="008A7107" w:rsidRPr="00092132" w:rsidRDefault="008A7107" w:rsidP="001261D4">
          <w:pPr>
            <w:pStyle w:val="Default"/>
            <w:rPr>
              <w:rFonts w:asciiTheme="minorHAnsi" w:hAnsiTheme="minorHAnsi"/>
              <w:color w:val="auto"/>
              <w:sz w:val="20"/>
              <w:szCs w:val="20"/>
            </w:rPr>
          </w:pPr>
        </w:p>
        <w:p w14:paraId="0BE1D2D2" w14:textId="264CBDB3" w:rsidR="00092132" w:rsidRPr="00092132" w:rsidRDefault="00092132" w:rsidP="001261D4">
          <w:pPr>
            <w:pStyle w:val="Default"/>
            <w:rPr>
              <w:rFonts w:asciiTheme="minorHAnsi" w:hAnsiTheme="minorHAnsi"/>
              <w:color w:val="auto"/>
              <w:sz w:val="20"/>
              <w:szCs w:val="20"/>
            </w:rPr>
          </w:pPr>
          <w:r w:rsidRPr="00092132">
            <w:rPr>
              <w:rFonts w:asciiTheme="minorHAnsi" w:hAnsiTheme="minorHAnsi"/>
              <w:color w:val="auto"/>
              <w:sz w:val="20"/>
              <w:szCs w:val="20"/>
            </w:rPr>
            <w:t xml:space="preserve">As part of Centrica Business Solutions, British Gas have the knowledge and expertise to help you save, </w:t>
          </w:r>
          <w:proofErr w:type="gramStart"/>
          <w:r w:rsidRPr="00092132">
            <w:rPr>
              <w:rFonts w:asciiTheme="minorHAnsi" w:hAnsiTheme="minorHAnsi"/>
              <w:color w:val="auto"/>
              <w:sz w:val="20"/>
              <w:szCs w:val="20"/>
            </w:rPr>
            <w:t>reuse</w:t>
          </w:r>
          <w:proofErr w:type="gramEnd"/>
          <w:r w:rsidRPr="00092132">
            <w:rPr>
              <w:rFonts w:asciiTheme="minorHAnsi" w:hAnsiTheme="minorHAnsi"/>
              <w:color w:val="auto"/>
              <w:sz w:val="20"/>
              <w:szCs w:val="20"/>
            </w:rPr>
            <w:t xml:space="preserve"> and manage your energy sustainable. They want to support businesses in their journeys to reduce their carbon footprints – whether they have an agreed action plan already or are just getting started. </w:t>
          </w:r>
        </w:p>
        <w:p w14:paraId="69164887" w14:textId="16E94E58" w:rsidR="00092132" w:rsidRPr="00092132" w:rsidRDefault="00092132" w:rsidP="001261D4">
          <w:pPr>
            <w:pStyle w:val="Default"/>
            <w:rPr>
              <w:rFonts w:asciiTheme="minorHAnsi" w:hAnsiTheme="minorHAnsi"/>
              <w:color w:val="auto"/>
              <w:sz w:val="20"/>
              <w:szCs w:val="20"/>
            </w:rPr>
          </w:pPr>
        </w:p>
        <w:p w14:paraId="150F5316" w14:textId="1E000013" w:rsidR="00700009" w:rsidRPr="00092132" w:rsidRDefault="00092132" w:rsidP="001261D4">
          <w:pPr>
            <w:pStyle w:val="Default"/>
            <w:rPr>
              <w:rFonts w:asciiTheme="minorHAnsi" w:hAnsiTheme="minorHAnsi"/>
              <w:color w:val="auto"/>
              <w:sz w:val="20"/>
              <w:szCs w:val="20"/>
            </w:rPr>
          </w:pPr>
          <w:r w:rsidRPr="00092132">
            <w:rPr>
              <w:rFonts w:asciiTheme="minorHAnsi" w:hAnsiTheme="minorHAnsi"/>
              <w:color w:val="auto"/>
              <w:sz w:val="20"/>
              <w:szCs w:val="20"/>
            </w:rPr>
            <w:t xml:space="preserve">Case studies: </w:t>
          </w:r>
        </w:p>
        <w:p w14:paraId="010FAD33" w14:textId="7C19BF9B" w:rsidR="00092132" w:rsidRPr="00092132" w:rsidRDefault="00092132" w:rsidP="00092132">
          <w:pPr>
            <w:pStyle w:val="Default"/>
            <w:numPr>
              <w:ilvl w:val="0"/>
              <w:numId w:val="41"/>
            </w:numPr>
            <w:rPr>
              <w:rFonts w:asciiTheme="minorHAnsi" w:hAnsiTheme="minorHAnsi"/>
              <w:color w:val="auto"/>
              <w:sz w:val="20"/>
              <w:szCs w:val="20"/>
            </w:rPr>
          </w:pPr>
          <w:r w:rsidRPr="00092132">
            <w:rPr>
              <w:rFonts w:asciiTheme="minorHAnsi" w:hAnsiTheme="minorHAnsi"/>
              <w:color w:val="auto"/>
              <w:sz w:val="20"/>
              <w:szCs w:val="20"/>
            </w:rPr>
            <w:t>NHS Property Services</w:t>
          </w:r>
        </w:p>
        <w:p w14:paraId="02D88C22" w14:textId="7802FDA2" w:rsidR="00092132" w:rsidRPr="00092132" w:rsidRDefault="0011466D" w:rsidP="00092132">
          <w:pPr>
            <w:pStyle w:val="Default"/>
            <w:numPr>
              <w:ilvl w:val="1"/>
              <w:numId w:val="41"/>
            </w:numPr>
            <w:rPr>
              <w:rFonts w:asciiTheme="minorHAnsi" w:hAnsiTheme="minorHAnsi"/>
              <w:color w:val="auto"/>
              <w:sz w:val="20"/>
              <w:szCs w:val="20"/>
            </w:rPr>
          </w:pPr>
          <w:hyperlink r:id="rId8" w:history="1">
            <w:r w:rsidR="00092132" w:rsidRPr="00092132">
              <w:rPr>
                <w:rStyle w:val="Hyperlink"/>
                <w:rFonts w:asciiTheme="minorHAnsi" w:hAnsiTheme="minorHAnsi"/>
                <w:sz w:val="20"/>
                <w:szCs w:val="20"/>
              </w:rPr>
              <w:t>https://infohub.business.britishgas.co.uk/nhs-ps-case-study</w:t>
            </w:r>
          </w:hyperlink>
        </w:p>
        <w:p w14:paraId="5968368A" w14:textId="2574EC2E" w:rsidR="00092132" w:rsidRPr="00092132" w:rsidRDefault="00092132" w:rsidP="00092132">
          <w:pPr>
            <w:pStyle w:val="Default"/>
            <w:numPr>
              <w:ilvl w:val="0"/>
              <w:numId w:val="41"/>
            </w:numPr>
            <w:rPr>
              <w:rFonts w:asciiTheme="minorHAnsi" w:hAnsiTheme="minorHAnsi"/>
              <w:color w:val="auto"/>
              <w:sz w:val="20"/>
              <w:szCs w:val="20"/>
            </w:rPr>
          </w:pPr>
          <w:r w:rsidRPr="00092132">
            <w:rPr>
              <w:rFonts w:asciiTheme="minorHAnsi" w:hAnsiTheme="minorHAnsi"/>
              <w:color w:val="auto"/>
              <w:sz w:val="20"/>
              <w:szCs w:val="20"/>
            </w:rPr>
            <w:t>Greenacre Honda</w:t>
          </w:r>
        </w:p>
        <w:p w14:paraId="4E54AECA" w14:textId="6C997EBF" w:rsidR="00092132" w:rsidRPr="00092132" w:rsidRDefault="00092132" w:rsidP="00092132">
          <w:pPr>
            <w:pStyle w:val="Default"/>
            <w:numPr>
              <w:ilvl w:val="1"/>
              <w:numId w:val="41"/>
            </w:numPr>
            <w:rPr>
              <w:rFonts w:asciiTheme="minorHAnsi" w:hAnsiTheme="minorHAnsi"/>
              <w:color w:val="auto"/>
              <w:sz w:val="20"/>
              <w:szCs w:val="20"/>
            </w:rPr>
          </w:pPr>
          <w:r w:rsidRPr="00092132">
            <w:rPr>
              <w:rFonts w:asciiTheme="minorHAnsi" w:hAnsiTheme="minorHAnsi"/>
              <w:color w:val="auto"/>
              <w:sz w:val="20"/>
              <w:szCs w:val="20"/>
            </w:rPr>
            <w:t>https://infohub.business.britishgas.co.uk/greenacre-honda-case-study</w:t>
          </w:r>
        </w:p>
        <w:p w14:paraId="36A83B2D" w14:textId="77777777" w:rsidR="007F1434" w:rsidRPr="00B142DC" w:rsidRDefault="007F1434" w:rsidP="001261D4">
          <w:pPr>
            <w:pStyle w:val="Default"/>
            <w:rPr>
              <w:rFonts w:asciiTheme="minorHAnsi" w:hAnsiTheme="minorHAnsi"/>
              <w:color w:val="auto"/>
              <w:sz w:val="20"/>
              <w:szCs w:val="20"/>
              <w:highlight w:val="yellow"/>
            </w:rPr>
          </w:pPr>
        </w:p>
        <w:p w14:paraId="76EE26E5" w14:textId="2511F4F3" w:rsidR="001261D4" w:rsidRPr="00814781" w:rsidRDefault="0011466D" w:rsidP="001261D4">
          <w:pPr>
            <w:pStyle w:val="Default"/>
            <w:rPr>
              <w:rFonts w:asciiTheme="minorHAnsi" w:hAnsiTheme="minorHAnsi"/>
              <w:color w:val="auto"/>
              <w:sz w:val="20"/>
              <w:szCs w:val="20"/>
            </w:rPr>
          </w:pPr>
        </w:p>
      </w:sdtContent>
    </w:sdt>
    <w:p w14:paraId="295716B4" w14:textId="77777777" w:rsidR="001261D4" w:rsidRPr="00814781" w:rsidRDefault="001261D4" w:rsidP="001261D4">
      <w:pPr>
        <w:pStyle w:val="Default"/>
        <w:pBdr>
          <w:bottom w:val="single" w:sz="4" w:space="1" w:color="auto"/>
        </w:pBdr>
        <w:rPr>
          <w:rFonts w:asciiTheme="minorHAnsi" w:hAnsiTheme="minorHAnsi"/>
        </w:rPr>
      </w:pPr>
    </w:p>
    <w:p w14:paraId="0D0EC672" w14:textId="77777777" w:rsidR="001261D4" w:rsidRPr="00814781" w:rsidRDefault="001261D4" w:rsidP="001261D4">
      <w:pPr>
        <w:pStyle w:val="Default"/>
        <w:rPr>
          <w:rFonts w:asciiTheme="minorHAnsi" w:hAnsiTheme="minorHAnsi"/>
        </w:rPr>
      </w:pPr>
    </w:p>
    <w:p w14:paraId="0ADFA8BB" w14:textId="77777777" w:rsidR="001F4C46" w:rsidRPr="00814781" w:rsidRDefault="001F4C46" w:rsidP="00F70597">
      <w:pPr>
        <w:pStyle w:val="Default"/>
        <w:rPr>
          <w:rFonts w:asciiTheme="minorHAnsi" w:hAnsiTheme="minorHAnsi"/>
        </w:rPr>
      </w:pPr>
    </w:p>
    <w:p w14:paraId="4158D2F1"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Narrative approach</w:t>
      </w:r>
    </w:p>
    <w:p w14:paraId="07A14C8F" w14:textId="77777777" w:rsidR="001261D4" w:rsidRPr="00814781" w:rsidRDefault="00D030FE" w:rsidP="00D030FE">
      <w:pPr>
        <w:pStyle w:val="Default"/>
        <w:rPr>
          <w:rStyle w:val="A3"/>
          <w:rFonts w:asciiTheme="minorHAnsi" w:hAnsiTheme="minorHAnsi"/>
          <w:b/>
        </w:rPr>
      </w:pPr>
      <w:r w:rsidRPr="00814781">
        <w:rPr>
          <w:rStyle w:val="A3"/>
          <w:rFonts w:asciiTheme="minorHAnsi" w:hAnsiTheme="minorHAnsi"/>
        </w:rPr>
        <w:t>What style, tone or experience will have the most relevance and impact across our creative deliverables?</w:t>
      </w:r>
    </w:p>
    <w:p w14:paraId="5202B7BB" w14:textId="77777777" w:rsidR="001261D4" w:rsidRPr="00814781" w:rsidRDefault="001261D4" w:rsidP="001261D4">
      <w:pPr>
        <w:pStyle w:val="Default"/>
        <w:rPr>
          <w:rFonts w:asciiTheme="minorHAnsi" w:hAnsiTheme="minorHAnsi"/>
        </w:rPr>
      </w:pPr>
    </w:p>
    <w:sdt>
      <w:sdtPr>
        <w:rPr>
          <w:rFonts w:asciiTheme="minorHAnsi" w:hAnsiTheme="minorHAnsi"/>
          <w:color w:val="auto"/>
          <w:sz w:val="20"/>
          <w:szCs w:val="20"/>
          <w:highlight w:val="yellow"/>
        </w:rPr>
        <w:id w:val="-798918328"/>
        <w:placeholder>
          <w:docPart w:val="74041A43A8D94B0992DD6C014743A178"/>
        </w:placeholder>
      </w:sdtPr>
      <w:sdtEndPr/>
      <w:sdtContent>
        <w:p w14:paraId="0DD67D9E" w14:textId="4830E7A0" w:rsidR="00700009" w:rsidRPr="00446D18" w:rsidRDefault="00092132" w:rsidP="001261D4">
          <w:pPr>
            <w:pStyle w:val="Default"/>
            <w:rPr>
              <w:rFonts w:asciiTheme="minorHAnsi" w:hAnsiTheme="minorHAnsi"/>
              <w:color w:val="auto"/>
              <w:sz w:val="20"/>
              <w:szCs w:val="20"/>
            </w:rPr>
          </w:pPr>
          <w:r w:rsidRPr="00446D18">
            <w:rPr>
              <w:rFonts w:asciiTheme="minorHAnsi" w:hAnsiTheme="minorHAnsi"/>
              <w:color w:val="auto"/>
              <w:sz w:val="20"/>
              <w:szCs w:val="20"/>
            </w:rPr>
            <w:t xml:space="preserve">Centrica’s Messaging Matrix as outlined above. </w:t>
          </w:r>
        </w:p>
        <w:p w14:paraId="1732C1D0" w14:textId="1142167E" w:rsidR="00092132" w:rsidRPr="00446D18" w:rsidRDefault="00092132" w:rsidP="001261D4">
          <w:pPr>
            <w:pStyle w:val="Default"/>
            <w:rPr>
              <w:rFonts w:asciiTheme="minorHAnsi" w:hAnsiTheme="minorHAnsi"/>
              <w:color w:val="auto"/>
              <w:sz w:val="20"/>
              <w:szCs w:val="20"/>
            </w:rPr>
          </w:pPr>
        </w:p>
        <w:p w14:paraId="2F658FA7" w14:textId="4C190035" w:rsidR="00092132" w:rsidRPr="00446D18" w:rsidRDefault="00092132" w:rsidP="001261D4">
          <w:pPr>
            <w:pStyle w:val="Default"/>
            <w:rPr>
              <w:rFonts w:asciiTheme="minorHAnsi" w:hAnsiTheme="minorHAnsi"/>
              <w:color w:val="auto"/>
              <w:sz w:val="20"/>
              <w:szCs w:val="20"/>
            </w:rPr>
          </w:pPr>
          <w:r w:rsidRPr="00446D18">
            <w:rPr>
              <w:rFonts w:asciiTheme="minorHAnsi" w:hAnsiTheme="minorHAnsi"/>
              <w:color w:val="auto"/>
              <w:sz w:val="20"/>
              <w:szCs w:val="20"/>
            </w:rPr>
            <w:t>TOV Guide:</w:t>
          </w:r>
        </w:p>
        <w:p w14:paraId="7629C146" w14:textId="09050938"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Use language from the core story</w:t>
          </w:r>
        </w:p>
        <w:p w14:paraId="069584F8" w14:textId="31BBB402"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Consider the audience and make content relevant</w:t>
          </w:r>
        </w:p>
        <w:p w14:paraId="08F57DAE" w14:textId="4FE9198C"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 xml:space="preserve">Keep language simple, </w:t>
          </w:r>
          <w:proofErr w:type="gramStart"/>
          <w:r w:rsidRPr="00446D18">
            <w:rPr>
              <w:rFonts w:asciiTheme="minorHAnsi" w:hAnsiTheme="minorHAnsi"/>
              <w:color w:val="auto"/>
              <w:sz w:val="20"/>
              <w:szCs w:val="20"/>
            </w:rPr>
            <w:t>human</w:t>
          </w:r>
          <w:proofErr w:type="gramEnd"/>
          <w:r w:rsidRPr="00446D18">
            <w:rPr>
              <w:rFonts w:asciiTheme="minorHAnsi" w:hAnsiTheme="minorHAnsi"/>
              <w:color w:val="auto"/>
              <w:sz w:val="20"/>
              <w:szCs w:val="20"/>
            </w:rPr>
            <w:t xml:space="preserve"> and bold</w:t>
          </w:r>
        </w:p>
        <w:p w14:paraId="3C85E4E7" w14:textId="029C8FB3"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Keep sentences short and to the point</w:t>
          </w:r>
        </w:p>
        <w:p w14:paraId="4B41729C" w14:textId="1362E79C"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Use friendly, natural language</w:t>
          </w:r>
        </w:p>
        <w:p w14:paraId="545BFC26" w14:textId="3717C421"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Avoid jargon</w:t>
          </w:r>
        </w:p>
        <w:p w14:paraId="25CBE694" w14:textId="74B3C2B7"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Be confident about their strengths</w:t>
          </w:r>
        </w:p>
        <w:p w14:paraId="2F41E7F5" w14:textId="00A3517E"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Don’t exaggerate</w:t>
          </w:r>
        </w:p>
        <w:p w14:paraId="147A11FD" w14:textId="737D8D30"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Back claims with evidence</w:t>
          </w:r>
        </w:p>
        <w:p w14:paraId="329E5669" w14:textId="5F7C4459" w:rsidR="00092132" w:rsidRPr="00446D18" w:rsidRDefault="00092132" w:rsidP="00092132">
          <w:pPr>
            <w:pStyle w:val="Default"/>
            <w:numPr>
              <w:ilvl w:val="0"/>
              <w:numId w:val="42"/>
            </w:numPr>
            <w:rPr>
              <w:rFonts w:asciiTheme="minorHAnsi" w:hAnsiTheme="minorHAnsi"/>
              <w:color w:val="auto"/>
              <w:sz w:val="20"/>
              <w:szCs w:val="20"/>
            </w:rPr>
          </w:pPr>
          <w:r w:rsidRPr="00446D18">
            <w:rPr>
              <w:rFonts w:asciiTheme="minorHAnsi" w:hAnsiTheme="minorHAnsi"/>
              <w:color w:val="auto"/>
              <w:sz w:val="20"/>
              <w:szCs w:val="20"/>
            </w:rPr>
            <w:t>Stick to house style.</w:t>
          </w:r>
        </w:p>
        <w:p w14:paraId="1E537403" w14:textId="2090291C" w:rsidR="00446D18" w:rsidRPr="00446D18" w:rsidRDefault="00446D18" w:rsidP="00446D18">
          <w:pPr>
            <w:pStyle w:val="Default"/>
            <w:rPr>
              <w:rFonts w:asciiTheme="minorHAnsi" w:hAnsiTheme="minorHAnsi"/>
              <w:color w:val="auto"/>
              <w:sz w:val="20"/>
              <w:szCs w:val="20"/>
            </w:rPr>
          </w:pPr>
        </w:p>
        <w:p w14:paraId="5585D968" w14:textId="7024FF8F" w:rsidR="00446D18" w:rsidRDefault="00446D18" w:rsidP="00446D18">
          <w:pPr>
            <w:pStyle w:val="Default"/>
            <w:rPr>
              <w:rFonts w:asciiTheme="minorHAnsi" w:hAnsiTheme="minorHAnsi"/>
              <w:color w:val="auto"/>
              <w:sz w:val="20"/>
              <w:szCs w:val="20"/>
            </w:rPr>
          </w:pPr>
          <w:r w:rsidRPr="00446D18">
            <w:rPr>
              <w:rFonts w:asciiTheme="minorHAnsi" w:hAnsiTheme="minorHAnsi"/>
              <w:color w:val="auto"/>
              <w:sz w:val="20"/>
              <w:szCs w:val="20"/>
            </w:rPr>
            <w:t>TOV Guide: "T:\ReallyB2B\Really Client\British Gas\2022\JOBS\MESSAGING HIERACHY &amp; CONTENT CALENDAR\Client Supplied Collateral\CBS_Styleguide_April22.pdf"</w:t>
          </w:r>
        </w:p>
        <w:p w14:paraId="566CF1AE" w14:textId="2C808D3C" w:rsidR="00C66757" w:rsidRDefault="00C66757" w:rsidP="00446D18">
          <w:pPr>
            <w:pStyle w:val="Default"/>
            <w:rPr>
              <w:rFonts w:asciiTheme="minorHAnsi" w:hAnsiTheme="minorHAnsi"/>
              <w:color w:val="auto"/>
              <w:sz w:val="20"/>
              <w:szCs w:val="20"/>
            </w:rPr>
          </w:pPr>
        </w:p>
        <w:p w14:paraId="5AB6F549" w14:textId="196E34F8" w:rsidR="00C66757" w:rsidRDefault="00C66757" w:rsidP="00446D18">
          <w:pPr>
            <w:pStyle w:val="Default"/>
            <w:rPr>
              <w:rFonts w:asciiTheme="minorHAnsi" w:hAnsiTheme="minorHAnsi"/>
              <w:color w:val="auto"/>
              <w:sz w:val="20"/>
              <w:szCs w:val="20"/>
            </w:rPr>
          </w:pPr>
          <w:r>
            <w:rPr>
              <w:rFonts w:asciiTheme="minorHAnsi" w:hAnsiTheme="minorHAnsi"/>
              <w:color w:val="auto"/>
              <w:sz w:val="20"/>
              <w:szCs w:val="20"/>
            </w:rPr>
            <w:t>Perception:</w:t>
          </w:r>
        </w:p>
        <w:p w14:paraId="62C2055B" w14:textId="77777777" w:rsidR="00C66757" w:rsidRPr="00C66757" w:rsidRDefault="00C66757" w:rsidP="00C66757">
          <w:pPr>
            <w:pStyle w:val="Default"/>
            <w:numPr>
              <w:ilvl w:val="0"/>
              <w:numId w:val="44"/>
            </w:numPr>
            <w:rPr>
              <w:rFonts w:asciiTheme="minorHAnsi" w:hAnsiTheme="minorHAnsi"/>
              <w:color w:val="auto"/>
              <w:sz w:val="20"/>
              <w:szCs w:val="20"/>
            </w:rPr>
          </w:pPr>
          <w:r w:rsidRPr="00C66757">
            <w:rPr>
              <w:rFonts w:asciiTheme="minorHAnsi" w:hAnsiTheme="minorHAnsi"/>
              <w:color w:val="auto"/>
              <w:sz w:val="20"/>
              <w:szCs w:val="20"/>
            </w:rPr>
            <w:lastRenderedPageBreak/>
            <w:t>Some complain of fragmentation of information provided across multiple accounts/ sites</w:t>
          </w:r>
        </w:p>
        <w:p w14:paraId="48545C0F" w14:textId="77777777" w:rsidR="00C66757" w:rsidRPr="00C66757" w:rsidRDefault="00C66757" w:rsidP="00C66757">
          <w:pPr>
            <w:pStyle w:val="Default"/>
            <w:numPr>
              <w:ilvl w:val="0"/>
              <w:numId w:val="44"/>
            </w:numPr>
            <w:rPr>
              <w:rFonts w:asciiTheme="minorHAnsi" w:hAnsiTheme="minorHAnsi"/>
              <w:color w:val="auto"/>
              <w:sz w:val="20"/>
              <w:szCs w:val="20"/>
            </w:rPr>
          </w:pPr>
          <w:r w:rsidRPr="00C66757">
            <w:rPr>
              <w:rFonts w:asciiTheme="minorHAnsi" w:hAnsiTheme="minorHAnsi"/>
              <w:color w:val="auto"/>
              <w:sz w:val="20"/>
              <w:szCs w:val="20"/>
            </w:rPr>
            <w:t>Some felt that British Gas needed to do more for their specific sector by taking an interest and providing specific solutions</w:t>
          </w:r>
        </w:p>
        <w:p w14:paraId="675C953F" w14:textId="77777777" w:rsidR="00C66757" w:rsidRPr="00C66757" w:rsidRDefault="00C66757" w:rsidP="00C66757">
          <w:pPr>
            <w:pStyle w:val="Default"/>
            <w:numPr>
              <w:ilvl w:val="0"/>
              <w:numId w:val="44"/>
            </w:numPr>
            <w:rPr>
              <w:rFonts w:asciiTheme="minorHAnsi" w:hAnsiTheme="minorHAnsi"/>
              <w:color w:val="auto"/>
              <w:sz w:val="20"/>
              <w:szCs w:val="20"/>
            </w:rPr>
          </w:pPr>
          <w:r w:rsidRPr="00C66757">
            <w:rPr>
              <w:rFonts w:asciiTheme="minorHAnsi" w:hAnsiTheme="minorHAnsi"/>
              <w:color w:val="auto"/>
              <w:sz w:val="20"/>
              <w:szCs w:val="20"/>
            </w:rPr>
            <w:t>Some felt that in comparison to new and emerging brands, British Gas falls short on overall customer experience</w:t>
          </w:r>
        </w:p>
        <w:p w14:paraId="33F2BF9F" w14:textId="5800234C" w:rsidR="00C66757" w:rsidRPr="00C66757" w:rsidRDefault="00C66757" w:rsidP="00C66757">
          <w:pPr>
            <w:pStyle w:val="Default"/>
            <w:numPr>
              <w:ilvl w:val="0"/>
              <w:numId w:val="44"/>
            </w:numPr>
            <w:rPr>
              <w:rFonts w:asciiTheme="minorHAnsi" w:hAnsiTheme="minorHAnsi"/>
              <w:color w:val="auto"/>
              <w:sz w:val="20"/>
              <w:szCs w:val="20"/>
            </w:rPr>
          </w:pPr>
          <w:r w:rsidRPr="00C66757">
            <w:rPr>
              <w:rFonts w:asciiTheme="minorHAnsi" w:hAnsiTheme="minorHAnsi"/>
              <w:color w:val="auto"/>
              <w:sz w:val="20"/>
              <w:szCs w:val="20"/>
            </w:rPr>
            <w:t>Some mentioned that British Gas isn’t doing enough to address/ advertise sustainability initiatives for business customers</w:t>
          </w:r>
        </w:p>
        <w:p w14:paraId="741B56FD" w14:textId="628A5275" w:rsidR="001261D4" w:rsidRPr="00250C4C" w:rsidRDefault="0011466D" w:rsidP="00DD2479">
          <w:pPr>
            <w:pStyle w:val="Default"/>
            <w:ind w:left="1440"/>
            <w:rPr>
              <w:rFonts w:asciiTheme="minorHAnsi" w:hAnsiTheme="minorHAnsi"/>
              <w:color w:val="auto"/>
              <w:sz w:val="20"/>
              <w:szCs w:val="20"/>
            </w:rPr>
          </w:pPr>
        </w:p>
      </w:sdtContent>
    </w:sdt>
    <w:p w14:paraId="57E5281D" w14:textId="77777777" w:rsidR="001261D4" w:rsidRDefault="001261D4" w:rsidP="001261D4">
      <w:pPr>
        <w:pStyle w:val="Default"/>
        <w:pBdr>
          <w:bottom w:val="single" w:sz="4" w:space="1" w:color="auto"/>
        </w:pBdr>
        <w:rPr>
          <w:rFonts w:asciiTheme="minorHAnsi" w:hAnsiTheme="minorHAnsi"/>
        </w:rPr>
      </w:pPr>
    </w:p>
    <w:p w14:paraId="0D40B249" w14:textId="77777777" w:rsidR="001261D4" w:rsidRPr="00814781" w:rsidRDefault="001261D4" w:rsidP="001261D4">
      <w:pPr>
        <w:pStyle w:val="Pa0"/>
        <w:rPr>
          <w:rStyle w:val="A2"/>
          <w:rFonts w:asciiTheme="minorHAnsi" w:hAnsiTheme="minorHAnsi"/>
          <w:color w:val="auto"/>
        </w:rPr>
      </w:pPr>
    </w:p>
    <w:p w14:paraId="06045485"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Compelling evidence</w:t>
      </w:r>
    </w:p>
    <w:p w14:paraId="6F2B160E" w14:textId="77777777" w:rsidR="001261D4" w:rsidRPr="00814781" w:rsidRDefault="00D030FE" w:rsidP="00D030FE">
      <w:pPr>
        <w:pStyle w:val="Pa0"/>
        <w:rPr>
          <w:rStyle w:val="A3"/>
          <w:rFonts w:asciiTheme="minorHAnsi" w:hAnsiTheme="minorHAnsi"/>
          <w:b/>
          <w:color w:val="auto"/>
        </w:rPr>
      </w:pPr>
      <w:r w:rsidRPr="00814781">
        <w:rPr>
          <w:rStyle w:val="A3"/>
          <w:rFonts w:asciiTheme="minorHAnsi" w:hAnsiTheme="minorHAnsi"/>
        </w:rPr>
        <w:t>What are the reasons to believe in our stance or claim?</w:t>
      </w:r>
    </w:p>
    <w:p w14:paraId="62FA0993" w14:textId="77777777" w:rsidR="001261D4" w:rsidRDefault="001261D4" w:rsidP="001261D4">
      <w:pPr>
        <w:pStyle w:val="Default"/>
        <w:rPr>
          <w:rFonts w:asciiTheme="minorHAnsi" w:hAnsiTheme="minorHAnsi"/>
        </w:rPr>
      </w:pPr>
    </w:p>
    <w:p w14:paraId="2D4E3B39" w14:textId="77777777" w:rsidR="00746DB5" w:rsidRDefault="00746DB5" w:rsidP="001261D4">
      <w:pPr>
        <w:pStyle w:val="Default"/>
        <w:rPr>
          <w:rFonts w:asciiTheme="minorHAnsi" w:hAnsiTheme="minorHAnsi"/>
          <w:color w:val="auto"/>
          <w:sz w:val="20"/>
          <w:szCs w:val="20"/>
        </w:rPr>
      </w:pPr>
      <w:r>
        <w:rPr>
          <w:rFonts w:asciiTheme="minorHAnsi" w:hAnsiTheme="minorHAnsi"/>
          <w:color w:val="auto"/>
          <w:sz w:val="20"/>
          <w:szCs w:val="20"/>
        </w:rPr>
        <w:t>Strengths are:</w:t>
      </w:r>
    </w:p>
    <w:p w14:paraId="52ECE3B2" w14:textId="77777777" w:rsidR="00CE5EBB" w:rsidRDefault="00CE5EBB" w:rsidP="00CE5EBB">
      <w:pPr>
        <w:pStyle w:val="Default"/>
        <w:numPr>
          <w:ilvl w:val="2"/>
          <w:numId w:val="2"/>
        </w:numPr>
        <w:rPr>
          <w:rFonts w:asciiTheme="minorHAnsi" w:hAnsiTheme="minorHAnsi"/>
          <w:color w:val="auto"/>
          <w:sz w:val="20"/>
          <w:szCs w:val="20"/>
          <w:lang w:val="en-US"/>
        </w:rPr>
      </w:pPr>
      <w:r w:rsidRPr="00CE5EBB">
        <w:rPr>
          <w:rFonts w:asciiTheme="minorHAnsi" w:hAnsiTheme="minorHAnsi"/>
          <w:color w:val="auto"/>
          <w:sz w:val="20"/>
          <w:szCs w:val="20"/>
          <w:lang w:val="en-US"/>
        </w:rPr>
        <w:t>British Gas is a widely</w:t>
      </w:r>
      <w:r>
        <w:rPr>
          <w:rFonts w:asciiTheme="minorHAnsi" w:hAnsiTheme="minorHAnsi"/>
          <w:color w:val="auto"/>
          <w:sz w:val="20"/>
          <w:szCs w:val="20"/>
          <w:lang w:val="en-US"/>
        </w:rPr>
        <w:t xml:space="preserve"> </w:t>
      </w:r>
      <w:r w:rsidRPr="00CE5EBB">
        <w:rPr>
          <w:rFonts w:asciiTheme="minorHAnsi" w:hAnsiTheme="minorHAnsi"/>
          <w:color w:val="auto"/>
          <w:sz w:val="20"/>
          <w:szCs w:val="20"/>
          <w:lang w:val="en-US"/>
        </w:rPr>
        <w:t>known and trusted</w:t>
      </w:r>
      <w:r>
        <w:rPr>
          <w:rFonts w:asciiTheme="minorHAnsi" w:hAnsiTheme="minorHAnsi"/>
          <w:color w:val="auto"/>
          <w:sz w:val="20"/>
          <w:szCs w:val="20"/>
          <w:lang w:val="en-US"/>
        </w:rPr>
        <w:t xml:space="preserve"> </w:t>
      </w:r>
      <w:r w:rsidRPr="00CE5EBB">
        <w:rPr>
          <w:rFonts w:asciiTheme="minorHAnsi" w:hAnsiTheme="minorHAnsi"/>
          <w:color w:val="auto"/>
          <w:sz w:val="20"/>
          <w:szCs w:val="20"/>
          <w:lang w:val="en-US"/>
        </w:rPr>
        <w:t>brand</w:t>
      </w:r>
    </w:p>
    <w:p w14:paraId="6638E337" w14:textId="77777777" w:rsidR="00CE5EBB" w:rsidRPr="00C66757" w:rsidRDefault="00CE5EBB" w:rsidP="00CE5EBB">
      <w:pPr>
        <w:pStyle w:val="Default"/>
        <w:numPr>
          <w:ilvl w:val="2"/>
          <w:numId w:val="2"/>
        </w:numPr>
        <w:rPr>
          <w:rFonts w:asciiTheme="minorHAnsi" w:hAnsiTheme="minorHAnsi"/>
          <w:color w:val="auto"/>
          <w:sz w:val="20"/>
          <w:szCs w:val="20"/>
        </w:rPr>
      </w:pPr>
      <w:r w:rsidRPr="00C66757">
        <w:rPr>
          <w:rFonts w:asciiTheme="minorHAnsi" w:hAnsiTheme="minorHAnsi"/>
          <w:color w:val="auto"/>
          <w:sz w:val="20"/>
          <w:szCs w:val="20"/>
        </w:rPr>
        <w:t>The direct customer service is perceived to be good, for reasons that they are easily contactable and resolve issues quickly</w:t>
      </w:r>
    </w:p>
    <w:p w14:paraId="08343881" w14:textId="3EED9E3C" w:rsidR="00A959BF" w:rsidRDefault="00A959BF" w:rsidP="00A959BF">
      <w:pPr>
        <w:pStyle w:val="Default"/>
        <w:rPr>
          <w:rFonts w:asciiTheme="minorHAnsi" w:hAnsiTheme="minorHAnsi"/>
          <w:color w:val="auto"/>
          <w:sz w:val="20"/>
          <w:szCs w:val="20"/>
          <w:highlight w:val="yellow"/>
        </w:rPr>
      </w:pPr>
    </w:p>
    <w:p w14:paraId="3CDC49ED" w14:textId="77777777" w:rsidR="00A959BF" w:rsidRPr="00B142DC" w:rsidRDefault="00A959BF" w:rsidP="00A959BF">
      <w:pPr>
        <w:pStyle w:val="Default"/>
        <w:rPr>
          <w:rFonts w:asciiTheme="minorHAnsi" w:hAnsiTheme="minorHAnsi"/>
          <w:color w:val="auto"/>
          <w:sz w:val="20"/>
          <w:szCs w:val="20"/>
          <w:highlight w:val="yellow"/>
        </w:rPr>
      </w:pPr>
    </w:p>
    <w:p w14:paraId="43D7FDA7" w14:textId="77777777" w:rsidR="001261D4" w:rsidRPr="00814781" w:rsidRDefault="001261D4" w:rsidP="001261D4">
      <w:pPr>
        <w:pStyle w:val="Default"/>
        <w:pBdr>
          <w:bottom w:val="single" w:sz="4" w:space="1" w:color="auto"/>
        </w:pBdr>
        <w:rPr>
          <w:rFonts w:asciiTheme="minorHAnsi" w:hAnsiTheme="minorHAnsi"/>
        </w:rPr>
      </w:pPr>
    </w:p>
    <w:p w14:paraId="502AB606" w14:textId="77777777" w:rsidR="001261D4" w:rsidRPr="00814781" w:rsidRDefault="001261D4" w:rsidP="001261D4">
      <w:pPr>
        <w:pStyle w:val="Default"/>
        <w:rPr>
          <w:rFonts w:asciiTheme="minorHAnsi" w:hAnsiTheme="minorHAnsi"/>
        </w:rPr>
      </w:pPr>
    </w:p>
    <w:p w14:paraId="1195F387" w14:textId="77777777" w:rsidR="00F70597" w:rsidRPr="00814781" w:rsidRDefault="00F70597" w:rsidP="00F70597">
      <w:pPr>
        <w:pStyle w:val="Default"/>
        <w:rPr>
          <w:rFonts w:asciiTheme="minorHAnsi" w:hAnsiTheme="minorHAnsi"/>
        </w:rPr>
      </w:pPr>
    </w:p>
    <w:p w14:paraId="40AC325F"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Project mandatories</w:t>
      </w:r>
    </w:p>
    <w:p w14:paraId="2915466C" w14:textId="77777777" w:rsidR="00D030FE" w:rsidRPr="00814781" w:rsidRDefault="00D030FE" w:rsidP="00D030FE">
      <w:pPr>
        <w:pStyle w:val="Pa0"/>
        <w:rPr>
          <w:rStyle w:val="A3"/>
          <w:rFonts w:asciiTheme="minorHAnsi" w:hAnsiTheme="minorHAnsi"/>
          <w:b/>
          <w:color w:val="auto"/>
        </w:rPr>
      </w:pPr>
      <w:r w:rsidRPr="00814781">
        <w:rPr>
          <w:rStyle w:val="A3"/>
          <w:rFonts w:asciiTheme="minorHAnsi" w:hAnsiTheme="minorHAnsi"/>
        </w:rPr>
        <w:t>What do we know or need to do to deliver on-time, on-brief and on-budget?</w:t>
      </w:r>
    </w:p>
    <w:p w14:paraId="303B63E5" w14:textId="30CAA981" w:rsidR="00D030FE" w:rsidRDefault="00D030FE" w:rsidP="00D030FE">
      <w:pPr>
        <w:pStyle w:val="Default"/>
        <w:rPr>
          <w:rFonts w:asciiTheme="minorHAnsi" w:hAnsiTheme="minorHAnsi"/>
        </w:rPr>
      </w:pPr>
    </w:p>
    <w:p w14:paraId="69D57DD2" w14:textId="4F19CCE3" w:rsidR="00191B7F" w:rsidRDefault="00191B7F" w:rsidP="00D030FE">
      <w:pPr>
        <w:pStyle w:val="Default"/>
        <w:rPr>
          <w:rFonts w:asciiTheme="minorHAnsi" w:hAnsiTheme="minorHAnsi"/>
          <w:sz w:val="20"/>
          <w:szCs w:val="20"/>
        </w:rPr>
      </w:pPr>
      <w:r w:rsidRPr="00191B7F">
        <w:rPr>
          <w:rFonts w:asciiTheme="minorHAnsi" w:hAnsiTheme="minorHAnsi"/>
          <w:sz w:val="20"/>
          <w:szCs w:val="20"/>
        </w:rPr>
        <w:t>We have delivered a few different messaging hierarchies for British Gas over the years,</w:t>
      </w:r>
      <w:r>
        <w:rPr>
          <w:rFonts w:asciiTheme="minorHAnsi" w:hAnsiTheme="minorHAnsi"/>
          <w:sz w:val="20"/>
          <w:szCs w:val="20"/>
        </w:rPr>
        <w:t xml:space="preserve"> and now, with Centrica’s growing presence, they are developing these internally. </w:t>
      </w:r>
    </w:p>
    <w:p w14:paraId="6BFE4C1F" w14:textId="4910C354" w:rsidR="00191B7F" w:rsidRDefault="00191B7F" w:rsidP="00D030FE">
      <w:pPr>
        <w:pStyle w:val="Default"/>
        <w:rPr>
          <w:rFonts w:asciiTheme="minorHAnsi" w:hAnsiTheme="minorHAnsi"/>
          <w:sz w:val="20"/>
          <w:szCs w:val="20"/>
        </w:rPr>
      </w:pPr>
      <w:r>
        <w:rPr>
          <w:rFonts w:asciiTheme="minorHAnsi" w:hAnsiTheme="minorHAnsi"/>
          <w:sz w:val="20"/>
          <w:szCs w:val="20"/>
        </w:rPr>
        <w:t xml:space="preserve">We need to remain aligned to the messaging hierarchies we have created so </w:t>
      </w:r>
      <w:proofErr w:type="gramStart"/>
      <w:r>
        <w:rPr>
          <w:rFonts w:asciiTheme="minorHAnsi" w:hAnsiTheme="minorHAnsi"/>
          <w:sz w:val="20"/>
          <w:szCs w:val="20"/>
        </w:rPr>
        <w:t>far, but</w:t>
      </w:r>
      <w:proofErr w:type="gramEnd"/>
      <w:r>
        <w:rPr>
          <w:rFonts w:asciiTheme="minorHAnsi" w:hAnsiTheme="minorHAnsi"/>
          <w:sz w:val="20"/>
          <w:szCs w:val="20"/>
        </w:rPr>
        <w:t xml:space="preserve"> pull in new insight and personalisation to the segments in order to ensure that the client can see the value in the project. </w:t>
      </w:r>
    </w:p>
    <w:p w14:paraId="23224AE1" w14:textId="759F59A6" w:rsidR="00191B7F" w:rsidRDefault="00191B7F" w:rsidP="00D030FE">
      <w:pPr>
        <w:pStyle w:val="Default"/>
        <w:rPr>
          <w:rFonts w:asciiTheme="minorHAnsi" w:hAnsiTheme="minorHAnsi"/>
          <w:sz w:val="20"/>
          <w:szCs w:val="20"/>
        </w:rPr>
      </w:pPr>
    </w:p>
    <w:p w14:paraId="7D3F332E" w14:textId="156D24E7" w:rsidR="00191B7F" w:rsidRPr="00191B7F" w:rsidRDefault="00191B7F" w:rsidP="00D030FE">
      <w:pPr>
        <w:pStyle w:val="Default"/>
        <w:rPr>
          <w:rFonts w:asciiTheme="minorHAnsi" w:hAnsiTheme="minorHAnsi"/>
          <w:sz w:val="20"/>
          <w:szCs w:val="20"/>
        </w:rPr>
      </w:pPr>
      <w:r>
        <w:rPr>
          <w:rFonts w:asciiTheme="minorHAnsi" w:hAnsiTheme="minorHAnsi"/>
          <w:sz w:val="20"/>
          <w:szCs w:val="20"/>
        </w:rPr>
        <w:t>The client is reliant on this prior knowledge of their product and campaign, so we need to ensure that this comes through in the copy we write so please reference previous content where possible.</w:t>
      </w:r>
    </w:p>
    <w:p w14:paraId="52798E5B" w14:textId="7D634E1F" w:rsidR="00D030FE" w:rsidRPr="00814781" w:rsidRDefault="00D030FE" w:rsidP="00D030FE">
      <w:pPr>
        <w:pStyle w:val="Default"/>
        <w:pBdr>
          <w:bottom w:val="single" w:sz="4" w:space="1" w:color="auto"/>
        </w:pBdr>
        <w:rPr>
          <w:rFonts w:asciiTheme="minorHAnsi" w:hAnsiTheme="minorHAnsi"/>
        </w:rPr>
      </w:pPr>
    </w:p>
    <w:p w14:paraId="1C5713E0" w14:textId="77777777" w:rsidR="00D030FE" w:rsidRPr="00814781" w:rsidRDefault="00D030FE" w:rsidP="00D030FE">
      <w:pPr>
        <w:pStyle w:val="Default"/>
        <w:rPr>
          <w:rFonts w:asciiTheme="minorHAnsi" w:hAnsiTheme="minorHAnsi"/>
        </w:rPr>
      </w:pPr>
    </w:p>
    <w:p w14:paraId="53A2318B" w14:textId="77777777" w:rsidR="00D030FE" w:rsidRPr="00814781" w:rsidRDefault="00D030FE" w:rsidP="00F70597">
      <w:pPr>
        <w:pStyle w:val="Pa0"/>
        <w:rPr>
          <w:rStyle w:val="A2"/>
          <w:rFonts w:asciiTheme="minorHAnsi" w:hAnsiTheme="minorHAnsi"/>
          <w:color w:val="auto"/>
        </w:rPr>
      </w:pPr>
    </w:p>
    <w:p w14:paraId="1053920B" w14:textId="77777777" w:rsidR="00D030FE" w:rsidRPr="00814781" w:rsidRDefault="00D030FE" w:rsidP="00D030FE">
      <w:pPr>
        <w:pStyle w:val="Pa0"/>
        <w:rPr>
          <w:rFonts w:asciiTheme="minorHAnsi" w:hAnsiTheme="minorHAnsi" w:cs="Raleway"/>
          <w:color w:val="000000"/>
          <w:sz w:val="32"/>
          <w:szCs w:val="32"/>
        </w:rPr>
      </w:pPr>
      <w:r w:rsidRPr="00814781">
        <w:rPr>
          <w:rStyle w:val="A2"/>
          <w:rFonts w:asciiTheme="minorHAnsi" w:hAnsiTheme="minorHAnsi"/>
        </w:rPr>
        <w:t>Client considerations</w:t>
      </w:r>
    </w:p>
    <w:p w14:paraId="71165CBA" w14:textId="77777777" w:rsidR="00FA445E" w:rsidRPr="00814781" w:rsidRDefault="00D030FE" w:rsidP="00D030FE">
      <w:pPr>
        <w:pStyle w:val="Default"/>
        <w:rPr>
          <w:rStyle w:val="A3"/>
          <w:rFonts w:asciiTheme="minorHAnsi" w:hAnsiTheme="minorHAnsi"/>
        </w:rPr>
      </w:pPr>
      <w:r w:rsidRPr="00814781">
        <w:rPr>
          <w:rStyle w:val="A3"/>
          <w:rFonts w:asciiTheme="minorHAnsi" w:hAnsiTheme="minorHAnsi"/>
        </w:rPr>
        <w:t>What client-supplied knowledge or information can we use to our advantage?</w:t>
      </w:r>
    </w:p>
    <w:p w14:paraId="01F03646" w14:textId="77777777" w:rsidR="00D030FE" w:rsidRPr="00814781" w:rsidRDefault="00D030FE" w:rsidP="00D030FE">
      <w:pPr>
        <w:pStyle w:val="Default"/>
        <w:rPr>
          <w:rFonts w:asciiTheme="minorHAnsi" w:hAnsiTheme="minorHAnsi"/>
        </w:rPr>
      </w:pPr>
    </w:p>
    <w:sdt>
      <w:sdtPr>
        <w:rPr>
          <w:rFonts w:asciiTheme="minorHAnsi" w:hAnsiTheme="minorHAnsi"/>
          <w:color w:val="auto"/>
          <w:sz w:val="20"/>
          <w:szCs w:val="20"/>
          <w:highlight w:val="yellow"/>
        </w:rPr>
        <w:id w:val="369658113"/>
        <w:placeholder>
          <w:docPart w:val="356DF1DFC5A04088BBD086D82CF5EA9D"/>
        </w:placeholder>
      </w:sdtPr>
      <w:sdtEndPr/>
      <w:sdtContent>
        <w:p w14:paraId="5F23BFA5" w14:textId="50CC6181" w:rsidR="00E939AC" w:rsidRPr="003B1FE5" w:rsidRDefault="00C60E0D" w:rsidP="00C60E0D">
          <w:pPr>
            <w:pStyle w:val="Default"/>
            <w:rPr>
              <w:rFonts w:asciiTheme="minorHAnsi" w:hAnsiTheme="minorHAnsi"/>
              <w:color w:val="auto"/>
              <w:sz w:val="20"/>
              <w:szCs w:val="20"/>
            </w:rPr>
          </w:pPr>
          <w:r w:rsidRPr="003B1FE5">
            <w:rPr>
              <w:rFonts w:asciiTheme="minorHAnsi" w:hAnsiTheme="minorHAnsi"/>
              <w:color w:val="auto"/>
              <w:sz w:val="20"/>
              <w:szCs w:val="20"/>
            </w:rPr>
            <w:t>Client supplied documents</w:t>
          </w:r>
        </w:p>
        <w:p w14:paraId="15DEBC74" w14:textId="72381922" w:rsidR="00F20CB9"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Messaging Matrix: "T:\ReallyB2B\Really Client\British Gas\2022\JOBS\MESSAGING HIERACHY &amp; CONTENT CALENDAR\Client Supplied Collateral\BG Messaging Matrix.pptx"</w:t>
          </w:r>
        </w:p>
        <w:p w14:paraId="6FEB5B8C" w14:textId="117B31F1"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TOV Guide: "T:\ReallyB2B\Really Client\British Gas\2022\JOBS\MESSAGING HIERACHY &amp; CONTENT CALENDAR\Client Supplied Collateral\CBS_Styleguide_April22.pdf"</w:t>
          </w:r>
        </w:p>
        <w:p w14:paraId="21666C39" w14:textId="1D851303"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Persona research (typologies):</w:t>
          </w:r>
          <w:r w:rsidR="003B1FE5" w:rsidRPr="003B1FE5">
            <w:rPr>
              <w:rFonts w:asciiTheme="minorHAnsi" w:hAnsiTheme="minorHAnsi"/>
              <w:color w:val="auto"/>
              <w:sz w:val="20"/>
              <w:szCs w:val="20"/>
            </w:rPr>
            <w:t xml:space="preserve"> "T:\ReallyB2B\Really Client\British Gas\2022\JOBS\MESSAGING HIERACHY &amp; CONTENT CALENDAR\Client Supplied Collateral\Centrica Enterprise Personas Qualitative Research Full Reference.pdf"</w:t>
          </w:r>
        </w:p>
        <w:p w14:paraId="55C9F9F7" w14:textId="0454CAD4"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Energy pathway:</w:t>
          </w:r>
          <w:r w:rsidR="003B1FE5" w:rsidRPr="003B1FE5">
            <w:rPr>
              <w:rFonts w:asciiTheme="minorHAnsi" w:hAnsiTheme="minorHAnsi"/>
              <w:color w:val="auto"/>
              <w:sz w:val="20"/>
              <w:szCs w:val="20"/>
            </w:rPr>
            <w:t xml:space="preserve"> "T:\ReallyB2B\Really Client\British Gas\2022\JOBS\MESSAGING HIERACHY &amp; CONTENT CALENDAR\Client Supplied Collateral\Centrica_energypathway_V2_17.05 - supply version v2.docx"</w:t>
          </w:r>
        </w:p>
        <w:p w14:paraId="69A80CBD" w14:textId="75192323"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Business unit strategies:</w:t>
          </w:r>
          <w:r w:rsidR="003B1FE5" w:rsidRPr="003B1FE5">
            <w:rPr>
              <w:rFonts w:asciiTheme="minorHAnsi" w:hAnsiTheme="minorHAnsi"/>
              <w:color w:val="auto"/>
              <w:sz w:val="20"/>
              <w:szCs w:val="20"/>
            </w:rPr>
            <w:t xml:space="preserve"> "T:\ReallyB2B\Really Client\British Gas\2022\JOBS\MESSAGING HIERACHY &amp; CONTENT CALENDAR\Client Supplied Collateral\Our-Business-unit-strategies.pdf"</w:t>
          </w:r>
        </w:p>
        <w:p w14:paraId="4E6F2C1B" w14:textId="721FD770"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lastRenderedPageBreak/>
            <w:t>People-planet-plan update:</w:t>
          </w:r>
          <w:r w:rsidR="003B1FE5" w:rsidRPr="003B1FE5">
            <w:rPr>
              <w:rFonts w:asciiTheme="minorHAnsi" w:hAnsiTheme="minorHAnsi"/>
              <w:color w:val="auto"/>
              <w:sz w:val="20"/>
              <w:szCs w:val="20"/>
            </w:rPr>
            <w:t xml:space="preserve"> "T:\ReallyB2B\Really Client\British Gas\2022\JOBS\MESSAGING HIERACHY &amp; CONTENT CALENDAR\Client Supplied Collateral\people-planet-plan-update-2020.pdf"</w:t>
          </w:r>
        </w:p>
        <w:p w14:paraId="23588C58" w14:textId="14EA1574"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Latest report (Why volatility can put you on the path to net Zero):</w:t>
          </w:r>
          <w:r w:rsidR="003B1FE5" w:rsidRPr="003B1FE5">
            <w:rPr>
              <w:rFonts w:asciiTheme="minorHAnsi" w:hAnsiTheme="minorHAnsi"/>
              <w:color w:val="auto"/>
              <w:sz w:val="20"/>
              <w:szCs w:val="20"/>
            </w:rPr>
            <w:t xml:space="preserve"> "T:\ReallyB2B\Really Client\British Gas\2022\JOBS\MESSAGING HIERACHY &amp; CONTENT CALENDAR\Client Supplied Collateral\Why volatility can put you on the path to net zero - BG - Final.pdf"</w:t>
          </w:r>
        </w:p>
        <w:p w14:paraId="699DB76D" w14:textId="2D96E7E5" w:rsidR="00191B7F" w:rsidRPr="003B1FE5" w:rsidRDefault="00191B7F" w:rsidP="00191B7F">
          <w:pPr>
            <w:pStyle w:val="Default"/>
            <w:numPr>
              <w:ilvl w:val="0"/>
              <w:numId w:val="46"/>
            </w:numPr>
            <w:rPr>
              <w:rFonts w:asciiTheme="minorHAnsi" w:hAnsiTheme="minorHAnsi"/>
              <w:color w:val="auto"/>
              <w:sz w:val="20"/>
              <w:szCs w:val="20"/>
            </w:rPr>
          </w:pPr>
          <w:r w:rsidRPr="003B1FE5">
            <w:rPr>
              <w:rFonts w:asciiTheme="minorHAnsi" w:hAnsiTheme="minorHAnsi"/>
              <w:color w:val="auto"/>
              <w:sz w:val="20"/>
              <w:szCs w:val="20"/>
            </w:rPr>
            <w:t>All other links and docs provided:</w:t>
          </w:r>
          <w:r w:rsidR="003B1FE5" w:rsidRPr="003B1FE5">
            <w:rPr>
              <w:rFonts w:asciiTheme="minorHAnsi" w:hAnsiTheme="minorHAnsi"/>
              <w:color w:val="auto"/>
              <w:sz w:val="20"/>
              <w:szCs w:val="20"/>
            </w:rPr>
            <w:t xml:space="preserve"> "T:\ReallyB2B\Really Client\British Gas\2022\JOBS\MESSAGING HIERACHY &amp; CONTENT CALENDAR\Client Supplied Collateral\Client Supplied Links &amp; Docs.docx"</w:t>
          </w:r>
        </w:p>
        <w:p w14:paraId="68492A17" w14:textId="77777777" w:rsidR="00191B7F" w:rsidRPr="00B142DC" w:rsidRDefault="00191B7F" w:rsidP="00191B7F">
          <w:pPr>
            <w:pStyle w:val="Default"/>
            <w:rPr>
              <w:rFonts w:asciiTheme="minorHAnsi" w:hAnsiTheme="minorHAnsi"/>
              <w:color w:val="auto"/>
              <w:sz w:val="20"/>
              <w:szCs w:val="20"/>
              <w:highlight w:val="yellow"/>
            </w:rPr>
          </w:pPr>
        </w:p>
        <w:p w14:paraId="3F515984" w14:textId="08CF19B9" w:rsidR="00F20CB9" w:rsidRPr="003B1FE5" w:rsidRDefault="00F20CB9" w:rsidP="00F20CB9">
          <w:pPr>
            <w:pStyle w:val="Default"/>
            <w:rPr>
              <w:rFonts w:asciiTheme="minorHAnsi" w:hAnsiTheme="minorHAnsi"/>
              <w:color w:val="auto"/>
              <w:sz w:val="20"/>
              <w:szCs w:val="20"/>
            </w:rPr>
          </w:pPr>
          <w:r w:rsidRPr="003B1FE5">
            <w:rPr>
              <w:rFonts w:asciiTheme="minorHAnsi" w:hAnsiTheme="minorHAnsi"/>
              <w:color w:val="auto"/>
              <w:sz w:val="20"/>
              <w:szCs w:val="20"/>
            </w:rPr>
            <w:t>Internal documents</w:t>
          </w:r>
        </w:p>
        <w:p w14:paraId="1943EB7B" w14:textId="6CEA6878" w:rsidR="00F20CB9" w:rsidRPr="003B1FE5" w:rsidRDefault="003B1FE5" w:rsidP="003B1FE5">
          <w:pPr>
            <w:pStyle w:val="Default"/>
            <w:numPr>
              <w:ilvl w:val="0"/>
              <w:numId w:val="47"/>
            </w:numPr>
            <w:rPr>
              <w:rFonts w:asciiTheme="minorHAnsi" w:hAnsiTheme="minorHAnsi"/>
              <w:color w:val="auto"/>
              <w:sz w:val="20"/>
              <w:szCs w:val="20"/>
            </w:rPr>
          </w:pPr>
          <w:r w:rsidRPr="003B1FE5">
            <w:rPr>
              <w:rFonts w:asciiTheme="minorHAnsi" w:hAnsiTheme="minorHAnsi"/>
              <w:color w:val="auto"/>
              <w:sz w:val="20"/>
              <w:szCs w:val="20"/>
            </w:rPr>
            <w:t>Centralised file: "T:\ReallyB2B\Really Client\British Gas\2022\JOBS\MESSAGING HIERACHY &amp; CONTENT CALENDAR\Client Supplied Collateral\Client Supplied Links &amp; Docs.docx"</w:t>
          </w:r>
        </w:p>
        <w:p w14:paraId="25F60E77" w14:textId="11043842" w:rsidR="00F70597" w:rsidRPr="00814781" w:rsidRDefault="0011466D" w:rsidP="00F70597">
          <w:pPr>
            <w:pStyle w:val="Default"/>
            <w:rPr>
              <w:rFonts w:asciiTheme="minorHAnsi" w:hAnsiTheme="minorHAnsi"/>
              <w:color w:val="auto"/>
              <w:sz w:val="20"/>
              <w:szCs w:val="20"/>
            </w:rPr>
          </w:pPr>
        </w:p>
      </w:sdtContent>
    </w:sdt>
    <w:p w14:paraId="6B95B22F" w14:textId="77777777" w:rsidR="00F70597" w:rsidRPr="00814781" w:rsidRDefault="00F70597" w:rsidP="001F4C46">
      <w:pPr>
        <w:pStyle w:val="Default"/>
        <w:pBdr>
          <w:bottom w:val="single" w:sz="4" w:space="1" w:color="auto"/>
        </w:pBdr>
        <w:rPr>
          <w:rFonts w:asciiTheme="minorHAnsi" w:hAnsiTheme="minorHAnsi"/>
        </w:rPr>
      </w:pPr>
    </w:p>
    <w:p w14:paraId="68E1B5CD" w14:textId="77777777" w:rsidR="00F70597" w:rsidRPr="00814781" w:rsidRDefault="00F70597" w:rsidP="00814781">
      <w:pPr>
        <w:pStyle w:val="Default"/>
        <w:jc w:val="center"/>
        <w:rPr>
          <w:rFonts w:asciiTheme="minorHAnsi" w:hAnsiTheme="minorHAnsi"/>
        </w:rPr>
      </w:pPr>
    </w:p>
    <w:p w14:paraId="360855B6" w14:textId="77777777" w:rsidR="00F70597" w:rsidRPr="00814781" w:rsidRDefault="00F70597" w:rsidP="00F70597">
      <w:pPr>
        <w:pStyle w:val="Default"/>
        <w:rPr>
          <w:rFonts w:asciiTheme="minorHAnsi" w:hAnsiTheme="minorHAnsi"/>
        </w:rPr>
      </w:pPr>
    </w:p>
    <w:p w14:paraId="78CCF198" w14:textId="77777777" w:rsidR="00F70597" w:rsidRPr="00814781" w:rsidRDefault="00F70597" w:rsidP="00F70597">
      <w:pPr>
        <w:pStyle w:val="Pa0"/>
        <w:rPr>
          <w:rFonts w:asciiTheme="minorHAnsi" w:hAnsiTheme="minorHAnsi" w:cs="Raleway"/>
          <w:b/>
          <w:sz w:val="32"/>
          <w:szCs w:val="32"/>
        </w:rPr>
      </w:pPr>
      <w:r w:rsidRPr="00814781">
        <w:rPr>
          <w:rStyle w:val="A2"/>
          <w:rFonts w:asciiTheme="minorHAnsi" w:hAnsiTheme="minorHAnsi"/>
          <w:color w:val="auto"/>
        </w:rPr>
        <w:t>Deliverables</w:t>
      </w:r>
    </w:p>
    <w:p w14:paraId="695D432F" w14:textId="77777777" w:rsidR="00F70597" w:rsidRPr="00814781" w:rsidRDefault="00B33175" w:rsidP="00F70597">
      <w:pPr>
        <w:pStyle w:val="Pa0"/>
        <w:rPr>
          <w:rStyle w:val="A3"/>
          <w:rFonts w:asciiTheme="minorHAnsi" w:hAnsiTheme="minorHAnsi"/>
          <w:b/>
          <w:color w:val="auto"/>
        </w:rPr>
      </w:pPr>
      <w:r w:rsidRPr="00814781">
        <w:rPr>
          <w:rStyle w:val="A3"/>
          <w:rFonts w:asciiTheme="minorHAnsi" w:hAnsiTheme="minorHAnsi"/>
          <w:b/>
          <w:color w:val="auto"/>
        </w:rPr>
        <w:t>What do we need to create? And by when?</w:t>
      </w:r>
    </w:p>
    <w:p w14:paraId="39E762BA" w14:textId="77777777" w:rsidR="00FA445E" w:rsidRPr="00814781" w:rsidRDefault="00FA445E" w:rsidP="00FA445E">
      <w:pPr>
        <w:pStyle w:val="Default"/>
        <w:rPr>
          <w:rFonts w:asciiTheme="minorHAnsi" w:hAnsiTheme="minorHAnsi"/>
        </w:rPr>
      </w:pPr>
    </w:p>
    <w:sdt>
      <w:sdtPr>
        <w:rPr>
          <w:rFonts w:asciiTheme="minorHAnsi" w:hAnsiTheme="minorHAnsi"/>
          <w:color w:val="auto"/>
          <w:sz w:val="20"/>
          <w:szCs w:val="20"/>
          <w:highlight w:val="yellow"/>
        </w:rPr>
        <w:id w:val="1014418129"/>
        <w:placeholder>
          <w:docPart w:val="356DF1DFC5A04088BBD086D82CF5EA9D"/>
        </w:placeholder>
      </w:sdtPr>
      <w:sdtEndPr/>
      <w:sdtContent>
        <w:p w14:paraId="7CC34EAF" w14:textId="2EE44A2D" w:rsidR="0057584F" w:rsidRPr="003B1FE5" w:rsidRDefault="00772C4A" w:rsidP="00772C4A">
          <w:pPr>
            <w:pStyle w:val="Default"/>
            <w:rPr>
              <w:rFonts w:asciiTheme="minorHAnsi" w:hAnsiTheme="minorHAnsi"/>
              <w:sz w:val="20"/>
              <w:szCs w:val="20"/>
            </w:rPr>
          </w:pPr>
          <w:r w:rsidRPr="003B1FE5">
            <w:rPr>
              <w:rFonts w:asciiTheme="minorHAnsi" w:hAnsiTheme="minorHAnsi"/>
              <w:color w:val="auto"/>
              <w:sz w:val="20"/>
              <w:szCs w:val="20"/>
            </w:rPr>
            <w:t>We need to deliver a s</w:t>
          </w:r>
          <w:r w:rsidRPr="003B1FE5">
            <w:rPr>
              <w:rFonts w:asciiTheme="minorHAnsi" w:hAnsiTheme="minorHAnsi"/>
              <w:sz w:val="20"/>
              <w:szCs w:val="20"/>
            </w:rPr>
            <w:t xml:space="preserve">egmented messaging hierarchy (x </w:t>
          </w:r>
          <w:r w:rsidR="003B1FE5" w:rsidRPr="003B1FE5">
            <w:rPr>
              <w:rFonts w:asciiTheme="minorHAnsi" w:hAnsiTheme="minorHAnsi"/>
              <w:sz w:val="20"/>
              <w:szCs w:val="20"/>
            </w:rPr>
            <w:t>8</w:t>
          </w:r>
          <w:r w:rsidRPr="003B1FE5">
            <w:rPr>
              <w:rFonts w:asciiTheme="minorHAnsi" w:hAnsiTheme="minorHAnsi"/>
              <w:sz w:val="20"/>
              <w:szCs w:val="20"/>
            </w:rPr>
            <w:t xml:space="preserve"> segments</w:t>
          </w:r>
          <w:r w:rsidR="0057584F" w:rsidRPr="003B1FE5">
            <w:rPr>
              <w:rFonts w:asciiTheme="minorHAnsi" w:hAnsiTheme="minorHAnsi"/>
              <w:sz w:val="20"/>
              <w:szCs w:val="20"/>
            </w:rPr>
            <w:t>), our segments are:</w:t>
          </w:r>
        </w:p>
        <w:p w14:paraId="182A0A17" w14:textId="72014B5C" w:rsidR="00912616" w:rsidRPr="003B1FE5" w:rsidRDefault="003B1FE5" w:rsidP="004C40D3">
          <w:pPr>
            <w:pStyle w:val="Default"/>
            <w:numPr>
              <w:ilvl w:val="0"/>
              <w:numId w:val="1"/>
            </w:numPr>
            <w:rPr>
              <w:rFonts w:asciiTheme="minorHAnsi" w:hAnsiTheme="minorHAnsi"/>
              <w:sz w:val="20"/>
              <w:szCs w:val="20"/>
            </w:rPr>
          </w:pPr>
          <w:r w:rsidRPr="003B1FE5">
            <w:rPr>
              <w:rFonts w:asciiTheme="minorHAnsi" w:hAnsiTheme="minorHAnsi"/>
              <w:sz w:val="20"/>
              <w:szCs w:val="20"/>
            </w:rPr>
            <w:t>Hospitality</w:t>
          </w:r>
        </w:p>
        <w:p w14:paraId="57165688" w14:textId="77777777"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1</w:t>
          </w:r>
        </w:p>
        <w:p w14:paraId="36B4F48B" w14:textId="3E9B4C28"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2</w:t>
          </w:r>
        </w:p>
        <w:p w14:paraId="2A8A7789" w14:textId="50621CE0" w:rsidR="003B1FE5" w:rsidRPr="003B1FE5" w:rsidRDefault="003B1FE5" w:rsidP="004C40D3">
          <w:pPr>
            <w:pStyle w:val="Default"/>
            <w:numPr>
              <w:ilvl w:val="0"/>
              <w:numId w:val="1"/>
            </w:numPr>
            <w:rPr>
              <w:rFonts w:asciiTheme="minorHAnsi" w:hAnsiTheme="minorHAnsi"/>
              <w:sz w:val="20"/>
              <w:szCs w:val="20"/>
            </w:rPr>
          </w:pPr>
          <w:r w:rsidRPr="003B1FE5">
            <w:rPr>
              <w:rFonts w:asciiTheme="minorHAnsi" w:hAnsiTheme="minorHAnsi"/>
              <w:sz w:val="20"/>
              <w:szCs w:val="20"/>
            </w:rPr>
            <w:t>Manufacturing</w:t>
          </w:r>
        </w:p>
        <w:p w14:paraId="5081D3E4" w14:textId="77777777"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1</w:t>
          </w:r>
        </w:p>
        <w:p w14:paraId="5EFAA466" w14:textId="54ED8CE7"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2</w:t>
          </w:r>
        </w:p>
        <w:p w14:paraId="443B6A0E" w14:textId="74E4EA68" w:rsidR="003B1FE5" w:rsidRPr="003B1FE5" w:rsidRDefault="003B1FE5" w:rsidP="004C40D3">
          <w:pPr>
            <w:pStyle w:val="Default"/>
            <w:numPr>
              <w:ilvl w:val="0"/>
              <w:numId w:val="1"/>
            </w:numPr>
            <w:rPr>
              <w:rFonts w:asciiTheme="minorHAnsi" w:hAnsiTheme="minorHAnsi"/>
              <w:sz w:val="20"/>
              <w:szCs w:val="20"/>
            </w:rPr>
          </w:pPr>
          <w:r w:rsidRPr="003B1FE5">
            <w:rPr>
              <w:rFonts w:asciiTheme="minorHAnsi" w:hAnsiTheme="minorHAnsi"/>
              <w:sz w:val="20"/>
              <w:szCs w:val="20"/>
            </w:rPr>
            <w:t>Education</w:t>
          </w:r>
        </w:p>
        <w:p w14:paraId="7DFD6A69" w14:textId="77777777"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1</w:t>
          </w:r>
        </w:p>
        <w:p w14:paraId="0D0186C1" w14:textId="21AAF6AD"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2</w:t>
          </w:r>
        </w:p>
        <w:p w14:paraId="4C3EDDAD" w14:textId="1EF1FDFC" w:rsidR="003B1FE5" w:rsidRPr="003B1FE5" w:rsidRDefault="003B1FE5" w:rsidP="004C40D3">
          <w:pPr>
            <w:pStyle w:val="Default"/>
            <w:numPr>
              <w:ilvl w:val="0"/>
              <w:numId w:val="1"/>
            </w:numPr>
            <w:rPr>
              <w:rFonts w:asciiTheme="minorHAnsi" w:hAnsiTheme="minorHAnsi"/>
              <w:sz w:val="20"/>
              <w:szCs w:val="20"/>
            </w:rPr>
          </w:pPr>
          <w:r w:rsidRPr="003B1FE5">
            <w:rPr>
              <w:rFonts w:asciiTheme="minorHAnsi" w:hAnsiTheme="minorHAnsi"/>
              <w:sz w:val="20"/>
              <w:szCs w:val="20"/>
            </w:rPr>
            <w:t>Farming</w:t>
          </w:r>
          <w:r w:rsidRPr="003B1FE5">
            <w:rPr>
              <w:rFonts w:asciiTheme="minorHAnsi" w:hAnsiTheme="minorHAnsi"/>
              <w:sz w:val="20"/>
              <w:szCs w:val="20"/>
            </w:rPr>
            <w:tab/>
          </w:r>
        </w:p>
        <w:p w14:paraId="44A96A37" w14:textId="0CFEE312" w:rsidR="003B1FE5" w:rsidRPr="003B1FE5" w:rsidRDefault="003B1FE5" w:rsidP="003B1FE5">
          <w:pPr>
            <w:pStyle w:val="Default"/>
            <w:numPr>
              <w:ilvl w:val="1"/>
              <w:numId w:val="1"/>
            </w:numPr>
            <w:rPr>
              <w:rFonts w:asciiTheme="minorHAnsi" w:hAnsiTheme="minorHAnsi"/>
              <w:sz w:val="20"/>
              <w:szCs w:val="20"/>
            </w:rPr>
          </w:pPr>
          <w:r w:rsidRPr="003B1FE5">
            <w:rPr>
              <w:rFonts w:asciiTheme="minorHAnsi" w:hAnsiTheme="minorHAnsi"/>
              <w:sz w:val="20"/>
              <w:szCs w:val="20"/>
            </w:rPr>
            <w:t>Typology 1</w:t>
          </w:r>
        </w:p>
        <w:p w14:paraId="167C4505" w14:textId="77777777" w:rsidR="003B1FE5" w:rsidRPr="003B1FE5" w:rsidRDefault="003B1FE5" w:rsidP="00F70597">
          <w:pPr>
            <w:pStyle w:val="Default"/>
            <w:numPr>
              <w:ilvl w:val="1"/>
              <w:numId w:val="1"/>
            </w:numPr>
            <w:rPr>
              <w:rFonts w:asciiTheme="minorHAnsi" w:hAnsiTheme="minorHAnsi"/>
              <w:sz w:val="20"/>
              <w:szCs w:val="20"/>
            </w:rPr>
          </w:pPr>
          <w:r w:rsidRPr="003B1FE5">
            <w:rPr>
              <w:rFonts w:asciiTheme="minorHAnsi" w:hAnsiTheme="minorHAnsi"/>
              <w:sz w:val="20"/>
              <w:szCs w:val="20"/>
            </w:rPr>
            <w:t>Typology 2</w:t>
          </w:r>
        </w:p>
        <w:p w14:paraId="44B825AA" w14:textId="77777777" w:rsidR="003B1FE5" w:rsidRPr="003B1FE5" w:rsidRDefault="003B1FE5" w:rsidP="003B1FE5">
          <w:pPr>
            <w:pStyle w:val="Default"/>
            <w:rPr>
              <w:rFonts w:asciiTheme="minorHAnsi" w:hAnsiTheme="minorHAnsi"/>
              <w:sz w:val="20"/>
              <w:szCs w:val="20"/>
            </w:rPr>
          </w:pPr>
        </w:p>
        <w:p w14:paraId="20277A19" w14:textId="7814FCDF" w:rsidR="003B1FE5" w:rsidRPr="003B1FE5" w:rsidRDefault="003B1FE5" w:rsidP="003B1FE5">
          <w:pPr>
            <w:pStyle w:val="Default"/>
            <w:rPr>
              <w:rFonts w:asciiTheme="minorHAnsi" w:hAnsiTheme="minorHAnsi"/>
              <w:sz w:val="20"/>
              <w:szCs w:val="20"/>
            </w:rPr>
          </w:pPr>
          <w:r w:rsidRPr="003B1FE5">
            <w:rPr>
              <w:rFonts w:asciiTheme="minorHAnsi" w:hAnsiTheme="minorHAnsi"/>
              <w:sz w:val="20"/>
              <w:szCs w:val="20"/>
            </w:rPr>
            <w:t>This needs to be in both an excel format and laid out similarly to the GFS Messaging Hierarchy and a word document.</w:t>
          </w:r>
        </w:p>
        <w:p w14:paraId="5835F903" w14:textId="299EC7A0" w:rsidR="003B1FE5" w:rsidRPr="003B1FE5" w:rsidRDefault="003B1FE5" w:rsidP="003B1FE5">
          <w:pPr>
            <w:pStyle w:val="Default"/>
            <w:rPr>
              <w:rFonts w:asciiTheme="minorHAnsi" w:hAnsiTheme="minorHAnsi"/>
              <w:sz w:val="20"/>
              <w:szCs w:val="20"/>
            </w:rPr>
          </w:pPr>
        </w:p>
        <w:p w14:paraId="18A5DAA9" w14:textId="48706A59" w:rsidR="003B1FE5" w:rsidRPr="003B1FE5" w:rsidRDefault="003B1FE5" w:rsidP="003B1FE5">
          <w:pPr>
            <w:pStyle w:val="Default"/>
            <w:rPr>
              <w:rFonts w:asciiTheme="minorHAnsi" w:hAnsiTheme="minorHAnsi"/>
              <w:sz w:val="20"/>
              <w:szCs w:val="20"/>
            </w:rPr>
          </w:pPr>
          <w:r w:rsidRPr="003B1FE5">
            <w:rPr>
              <w:rFonts w:asciiTheme="minorHAnsi" w:hAnsiTheme="minorHAnsi"/>
              <w:sz w:val="20"/>
              <w:szCs w:val="20"/>
            </w:rPr>
            <w:t>We are presenting the MH, content calendar and content map back to the client w/c 4</w:t>
          </w:r>
          <w:r w:rsidRPr="003B1FE5">
            <w:rPr>
              <w:rFonts w:asciiTheme="minorHAnsi" w:hAnsiTheme="minorHAnsi"/>
              <w:sz w:val="20"/>
              <w:szCs w:val="20"/>
              <w:vertAlign w:val="superscript"/>
            </w:rPr>
            <w:t>th</w:t>
          </w:r>
          <w:r w:rsidRPr="003B1FE5">
            <w:rPr>
              <w:rFonts w:asciiTheme="minorHAnsi" w:hAnsiTheme="minorHAnsi"/>
              <w:sz w:val="20"/>
              <w:szCs w:val="20"/>
            </w:rPr>
            <w:t xml:space="preserve"> July so we need this to be completed by </w:t>
          </w:r>
          <w:r w:rsidRPr="003B1FE5">
            <w:rPr>
              <w:rFonts w:asciiTheme="minorHAnsi" w:hAnsiTheme="minorHAnsi"/>
              <w:b/>
              <w:bCs/>
              <w:sz w:val="20"/>
              <w:szCs w:val="20"/>
            </w:rPr>
            <w:t>27</w:t>
          </w:r>
          <w:r w:rsidRPr="003B1FE5">
            <w:rPr>
              <w:rFonts w:asciiTheme="minorHAnsi" w:hAnsiTheme="minorHAnsi"/>
              <w:b/>
              <w:bCs/>
              <w:sz w:val="20"/>
              <w:szCs w:val="20"/>
              <w:vertAlign w:val="superscript"/>
            </w:rPr>
            <w:t>th</w:t>
          </w:r>
          <w:r w:rsidRPr="003B1FE5">
            <w:rPr>
              <w:rFonts w:asciiTheme="minorHAnsi" w:hAnsiTheme="minorHAnsi"/>
              <w:b/>
              <w:bCs/>
              <w:sz w:val="20"/>
              <w:szCs w:val="20"/>
            </w:rPr>
            <w:t xml:space="preserve"> June 2022.</w:t>
          </w:r>
        </w:p>
        <w:p w14:paraId="500A5B57" w14:textId="7DD06A1A" w:rsidR="00F70597" w:rsidRPr="003B1FE5" w:rsidRDefault="0011466D" w:rsidP="003B1FE5">
          <w:pPr>
            <w:pStyle w:val="Default"/>
            <w:rPr>
              <w:rFonts w:asciiTheme="minorHAnsi" w:hAnsiTheme="minorHAnsi"/>
              <w:sz w:val="20"/>
              <w:szCs w:val="20"/>
              <w:highlight w:val="yellow"/>
            </w:rPr>
          </w:pPr>
        </w:p>
      </w:sdtContent>
    </w:sdt>
    <w:p w14:paraId="385EF824" w14:textId="77777777" w:rsidR="00F70597" w:rsidRPr="00814781" w:rsidRDefault="00F70597" w:rsidP="001F4C46">
      <w:pPr>
        <w:pStyle w:val="Default"/>
        <w:pBdr>
          <w:bottom w:val="single" w:sz="4" w:space="1" w:color="auto"/>
        </w:pBdr>
        <w:rPr>
          <w:rFonts w:asciiTheme="minorHAnsi" w:hAnsiTheme="minorHAnsi"/>
        </w:rPr>
      </w:pPr>
    </w:p>
    <w:p w14:paraId="2E624742" w14:textId="77777777" w:rsidR="00F70597" w:rsidRPr="00814781" w:rsidRDefault="00F70597" w:rsidP="00F70597">
      <w:pPr>
        <w:pStyle w:val="Default"/>
        <w:rPr>
          <w:rFonts w:asciiTheme="minorHAnsi" w:hAnsiTheme="minorHAnsi"/>
        </w:rPr>
      </w:pPr>
    </w:p>
    <w:p w14:paraId="0B548213" w14:textId="77777777" w:rsidR="00D030FE" w:rsidRPr="00814781" w:rsidRDefault="00D030FE" w:rsidP="00F70597">
      <w:pPr>
        <w:pStyle w:val="Default"/>
        <w:rPr>
          <w:rFonts w:asciiTheme="minorHAnsi" w:hAnsiTheme="minorHAnsi"/>
        </w:rPr>
      </w:pPr>
    </w:p>
    <w:p w14:paraId="440ED73D" w14:textId="77777777" w:rsidR="00D030FE" w:rsidRPr="00814781" w:rsidRDefault="00D030FE" w:rsidP="00D030FE">
      <w:pPr>
        <w:pStyle w:val="Pa0"/>
        <w:rPr>
          <w:rStyle w:val="A3"/>
          <w:rFonts w:asciiTheme="minorHAnsi" w:hAnsiTheme="minorHAnsi"/>
          <w:b/>
          <w:color w:val="auto"/>
        </w:rPr>
      </w:pPr>
      <w:r w:rsidRPr="00814781">
        <w:rPr>
          <w:rStyle w:val="A2"/>
          <w:rFonts w:asciiTheme="minorHAnsi" w:hAnsiTheme="minorHAnsi"/>
          <w:color w:val="auto"/>
        </w:rPr>
        <w:t>Other considerations</w:t>
      </w:r>
    </w:p>
    <w:p w14:paraId="08640BD1" w14:textId="77777777" w:rsidR="00D030FE" w:rsidRPr="00814781" w:rsidRDefault="00D030FE" w:rsidP="00D030FE">
      <w:pPr>
        <w:pStyle w:val="Default"/>
        <w:rPr>
          <w:rFonts w:asciiTheme="minorHAnsi" w:hAnsiTheme="minorHAnsi"/>
        </w:rPr>
      </w:pPr>
    </w:p>
    <w:sdt>
      <w:sdtPr>
        <w:rPr>
          <w:rFonts w:asciiTheme="minorHAnsi" w:hAnsiTheme="minorHAnsi"/>
          <w:color w:val="auto"/>
          <w:sz w:val="20"/>
          <w:szCs w:val="20"/>
        </w:rPr>
        <w:id w:val="-1748261523"/>
        <w:placeholder>
          <w:docPart w:val="682600D4C84A452580F6EA45BDF0C0AD"/>
        </w:placeholder>
        <w:showingPlcHdr/>
      </w:sdtPr>
      <w:sdtEndPr/>
      <w:sdtContent>
        <w:p w14:paraId="0125FD70" w14:textId="77777777" w:rsidR="00D030FE" w:rsidRPr="00814781" w:rsidRDefault="00D030FE" w:rsidP="00D030FE">
          <w:pPr>
            <w:pStyle w:val="Default"/>
            <w:rPr>
              <w:rFonts w:asciiTheme="minorHAnsi" w:hAnsiTheme="minorHAnsi"/>
              <w:color w:val="auto"/>
              <w:sz w:val="20"/>
              <w:szCs w:val="20"/>
            </w:rPr>
          </w:pPr>
          <w:r w:rsidRPr="00814781">
            <w:rPr>
              <w:rStyle w:val="PlaceholderText"/>
              <w:rFonts w:asciiTheme="minorHAnsi" w:hAnsiTheme="minorHAnsi"/>
              <w:color w:val="auto"/>
              <w:sz w:val="20"/>
              <w:szCs w:val="20"/>
            </w:rPr>
            <w:t>Click here to enter text.</w:t>
          </w:r>
        </w:p>
      </w:sdtContent>
    </w:sdt>
    <w:p w14:paraId="2978611E" w14:textId="77777777" w:rsidR="00D030FE" w:rsidRPr="00814781" w:rsidRDefault="00D030FE" w:rsidP="00D030FE">
      <w:pPr>
        <w:pStyle w:val="Default"/>
        <w:pBdr>
          <w:bottom w:val="single" w:sz="4" w:space="1" w:color="auto"/>
        </w:pBdr>
        <w:rPr>
          <w:rFonts w:asciiTheme="minorHAnsi" w:hAnsiTheme="minorHAnsi"/>
        </w:rPr>
      </w:pPr>
    </w:p>
    <w:p w14:paraId="0A3294EB" w14:textId="6697FDC7" w:rsidR="00D030FE" w:rsidRDefault="00D030FE" w:rsidP="00D030FE">
      <w:pPr>
        <w:pStyle w:val="Default"/>
        <w:rPr>
          <w:rFonts w:asciiTheme="minorHAnsi" w:hAnsiTheme="minorHAnsi"/>
        </w:rPr>
      </w:pPr>
    </w:p>
    <w:p w14:paraId="26A90B15" w14:textId="79F5F37C" w:rsidR="00C36514" w:rsidRPr="008B7ED7" w:rsidRDefault="00C36514" w:rsidP="00D030FE">
      <w:pPr>
        <w:pStyle w:val="Default"/>
        <w:rPr>
          <w:rFonts w:asciiTheme="minorHAnsi" w:hAnsiTheme="minorHAnsi"/>
          <w:sz w:val="16"/>
          <w:szCs w:val="16"/>
        </w:rPr>
      </w:pPr>
      <w:r w:rsidRPr="008B7ED7">
        <w:rPr>
          <w:rFonts w:asciiTheme="minorHAnsi" w:hAnsiTheme="minorHAnsi"/>
          <w:sz w:val="16"/>
          <w:szCs w:val="16"/>
        </w:rPr>
        <w:t>Bibliography:</w:t>
      </w:r>
    </w:p>
    <w:p w14:paraId="6B8ADB93" w14:textId="4916763C" w:rsidR="00C36514" w:rsidRPr="008B7ED7" w:rsidRDefault="00C36514" w:rsidP="00D030FE">
      <w:pPr>
        <w:pStyle w:val="Default"/>
        <w:rPr>
          <w:rFonts w:asciiTheme="minorHAnsi" w:hAnsiTheme="minorHAnsi"/>
          <w:sz w:val="16"/>
          <w:szCs w:val="16"/>
        </w:rPr>
      </w:pPr>
    </w:p>
    <w:p w14:paraId="7DC2C1EC" w14:textId="1AA5D159" w:rsidR="00C36514" w:rsidRPr="008B7ED7" w:rsidRDefault="0011466D" w:rsidP="00D030FE">
      <w:pPr>
        <w:pStyle w:val="Default"/>
        <w:rPr>
          <w:rFonts w:asciiTheme="minorHAnsi" w:hAnsiTheme="minorHAnsi"/>
          <w:sz w:val="16"/>
          <w:szCs w:val="16"/>
        </w:rPr>
      </w:pPr>
      <w:hyperlink r:id="rId9" w:history="1">
        <w:r w:rsidR="00C36514" w:rsidRPr="008B7ED7">
          <w:rPr>
            <w:rStyle w:val="Hyperlink"/>
            <w:rFonts w:asciiTheme="minorHAnsi" w:hAnsiTheme="minorHAnsi"/>
            <w:sz w:val="16"/>
            <w:szCs w:val="16"/>
          </w:rPr>
          <w:t>https://www.chathamhouse.org/2021/12/implications-covid-19-uk-food-supply-resilience/06-conclusions-towards-proactive-recovery</w:t>
        </w:r>
      </w:hyperlink>
    </w:p>
    <w:p w14:paraId="07E74DF9" w14:textId="5703878F" w:rsidR="00C36514" w:rsidRPr="008B7ED7" w:rsidRDefault="0011466D" w:rsidP="00D030FE">
      <w:pPr>
        <w:pStyle w:val="Default"/>
        <w:rPr>
          <w:rFonts w:asciiTheme="minorHAnsi" w:hAnsiTheme="minorHAnsi"/>
          <w:sz w:val="16"/>
          <w:szCs w:val="16"/>
        </w:rPr>
      </w:pPr>
      <w:hyperlink r:id="rId10" w:history="1">
        <w:r w:rsidR="00C36514" w:rsidRPr="008B7ED7">
          <w:rPr>
            <w:rStyle w:val="Hyperlink"/>
            <w:rFonts w:asciiTheme="minorHAnsi" w:hAnsiTheme="minorHAnsi"/>
            <w:sz w:val="16"/>
            <w:szCs w:val="16"/>
          </w:rPr>
          <w:t>https://www.agrirs.co.uk/blog/2021/07/current-issues-facing-uk-farms-and-farmers?source=google.com</w:t>
        </w:r>
      </w:hyperlink>
    </w:p>
    <w:p w14:paraId="0CBE0FE9" w14:textId="77777777" w:rsidR="00C36514" w:rsidRPr="00814781" w:rsidRDefault="00C36514" w:rsidP="00D030FE">
      <w:pPr>
        <w:pStyle w:val="Default"/>
        <w:rPr>
          <w:rFonts w:asciiTheme="minorHAnsi" w:hAnsiTheme="minorHAnsi"/>
        </w:rPr>
      </w:pPr>
    </w:p>
    <w:sectPr w:rsidR="00C36514" w:rsidRPr="00814781" w:rsidSect="001F4C46">
      <w:headerReference w:type="default" r:id="rId11"/>
      <w:footerReference w:type="default" r:id="rId12"/>
      <w:pgSz w:w="11906" w:h="16838"/>
      <w:pgMar w:top="85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1FEF" w14:textId="77777777" w:rsidR="00271156" w:rsidRDefault="00271156" w:rsidP="00F70597">
      <w:pPr>
        <w:spacing w:after="0" w:line="240" w:lineRule="auto"/>
      </w:pPr>
      <w:r>
        <w:separator/>
      </w:r>
    </w:p>
  </w:endnote>
  <w:endnote w:type="continuationSeparator" w:id="0">
    <w:p w14:paraId="326E8CF8" w14:textId="77777777" w:rsidR="00271156" w:rsidRDefault="00271156" w:rsidP="00F7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4299C" w14:textId="77777777" w:rsidR="00B37F23" w:rsidRDefault="00B37F23">
    <w:r w:rsidRPr="00AE781D">
      <w:rPr>
        <w:sz w:val="18"/>
        <w:szCs w:val="18"/>
      </w:rPr>
      <w:t>RBB 09 Creative Brief Gold v2</w:t>
    </w:r>
    <w:r w:rsidRPr="00AE781D">
      <w:rPr>
        <w:sz w:val="18"/>
        <w:szCs w:val="18"/>
      </w:rPr>
      <w:ptab w:relativeTo="margin" w:alignment="center" w:leader="none"/>
    </w:r>
    <w:r w:rsidRPr="00AE781D">
      <w:rPr>
        <w:sz w:val="18"/>
        <w:szCs w:val="18"/>
      </w:rPr>
      <w:t>This document is uncontrolled when printed</w:t>
    </w:r>
    <w:r w:rsidRPr="00AE781D">
      <w:rPr>
        <w:sz w:val="18"/>
        <w:szCs w:val="18"/>
      </w:rPr>
      <w:ptab w:relativeTo="margin" w:alignment="right" w:leader="none"/>
    </w:r>
    <w:r w:rsidRPr="00205F93">
      <w:rPr>
        <w:rFonts w:ascii="Calibri Light" w:hAnsi="Calibri Light" w:cs="Calibri Light"/>
        <w:sz w:val="18"/>
        <w:szCs w:val="18"/>
      </w:rPr>
      <w:t xml:space="preserve">Page </w:t>
    </w:r>
    <w:r w:rsidRPr="00205F93">
      <w:rPr>
        <w:rFonts w:ascii="Calibri Light" w:hAnsi="Calibri Light" w:cs="Calibri Light"/>
        <w:sz w:val="18"/>
        <w:szCs w:val="18"/>
      </w:rPr>
      <w:fldChar w:fldCharType="begin"/>
    </w:r>
    <w:r w:rsidRPr="00205F93">
      <w:rPr>
        <w:rFonts w:ascii="Calibri Light" w:hAnsi="Calibri Light" w:cs="Calibri Light"/>
        <w:sz w:val="18"/>
        <w:szCs w:val="18"/>
      </w:rPr>
      <w:instrText xml:space="preserve"> PAGE </w:instrText>
    </w:r>
    <w:r w:rsidRPr="00205F93">
      <w:rPr>
        <w:rFonts w:ascii="Calibri Light" w:hAnsi="Calibri Light" w:cs="Calibri Light"/>
        <w:sz w:val="18"/>
        <w:szCs w:val="18"/>
      </w:rPr>
      <w:fldChar w:fldCharType="separate"/>
    </w:r>
    <w:r>
      <w:rPr>
        <w:rFonts w:ascii="Calibri Light" w:hAnsi="Calibri Light" w:cs="Calibri Light"/>
        <w:noProof/>
        <w:sz w:val="18"/>
        <w:szCs w:val="18"/>
      </w:rPr>
      <w:t>1</w:t>
    </w:r>
    <w:r w:rsidRPr="00205F93">
      <w:rPr>
        <w:rFonts w:ascii="Calibri Light" w:hAnsi="Calibri Light" w:cs="Calibri Light"/>
        <w:sz w:val="18"/>
        <w:szCs w:val="18"/>
      </w:rPr>
      <w:fldChar w:fldCharType="end"/>
    </w:r>
    <w:r w:rsidRPr="00205F93">
      <w:rPr>
        <w:rFonts w:ascii="Calibri Light" w:hAnsi="Calibri Light" w:cs="Calibri Light"/>
        <w:sz w:val="18"/>
        <w:szCs w:val="18"/>
      </w:rPr>
      <w:t xml:space="preserve"> of </w:t>
    </w:r>
    <w:r w:rsidRPr="00205F93">
      <w:rPr>
        <w:rFonts w:ascii="Calibri Light" w:hAnsi="Calibri Light" w:cs="Calibri Light"/>
        <w:sz w:val="18"/>
        <w:szCs w:val="18"/>
      </w:rPr>
      <w:fldChar w:fldCharType="begin"/>
    </w:r>
    <w:r w:rsidRPr="00205F93">
      <w:rPr>
        <w:rFonts w:ascii="Calibri Light" w:hAnsi="Calibri Light" w:cs="Calibri Light"/>
        <w:sz w:val="18"/>
        <w:szCs w:val="18"/>
      </w:rPr>
      <w:instrText xml:space="preserve"> NUMPAGES  </w:instrText>
    </w:r>
    <w:r w:rsidRPr="00205F93">
      <w:rPr>
        <w:rFonts w:ascii="Calibri Light" w:hAnsi="Calibri Light" w:cs="Calibri Light"/>
        <w:sz w:val="18"/>
        <w:szCs w:val="18"/>
      </w:rPr>
      <w:fldChar w:fldCharType="separate"/>
    </w:r>
    <w:r>
      <w:rPr>
        <w:rFonts w:ascii="Calibri Light" w:hAnsi="Calibri Light" w:cs="Calibri Light"/>
        <w:noProof/>
        <w:sz w:val="18"/>
        <w:szCs w:val="18"/>
      </w:rPr>
      <w:t>3</w:t>
    </w:r>
    <w:r w:rsidRPr="00205F93">
      <w:rPr>
        <w:rFonts w:ascii="Calibri Light" w:hAnsi="Calibri Light" w:cs="Calibri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CE92E" w14:textId="77777777" w:rsidR="00271156" w:rsidRDefault="00271156" w:rsidP="00F70597">
      <w:pPr>
        <w:spacing w:after="0" w:line="240" w:lineRule="auto"/>
      </w:pPr>
      <w:r>
        <w:separator/>
      </w:r>
    </w:p>
  </w:footnote>
  <w:footnote w:type="continuationSeparator" w:id="0">
    <w:p w14:paraId="09958EBD" w14:textId="77777777" w:rsidR="00271156" w:rsidRDefault="00271156" w:rsidP="00F70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B062" w14:textId="77777777" w:rsidR="00B37F23" w:rsidRPr="001F4C46" w:rsidRDefault="00B37F23" w:rsidP="001F4C46">
    <w:pPr>
      <w:pStyle w:val="Header"/>
      <w:tabs>
        <w:tab w:val="clear" w:pos="4513"/>
        <w:tab w:val="clear" w:pos="9026"/>
        <w:tab w:val="left" w:pos="7307"/>
      </w:tabs>
    </w:pPr>
    <w:r>
      <w:rPr>
        <w:noProof/>
        <w:lang w:eastAsia="en-GB"/>
      </w:rPr>
      <w:drawing>
        <wp:anchor distT="0" distB="0" distL="114300" distR="114300" simplePos="0" relativeHeight="251658240" behindDoc="0" locked="0" layoutInCell="1" allowOverlap="1" wp14:anchorId="388FBAB1" wp14:editId="7CF9EF97">
          <wp:simplePos x="0" y="0"/>
          <wp:positionH relativeFrom="column">
            <wp:posOffset>5103817</wp:posOffset>
          </wp:positionH>
          <wp:positionV relativeFrom="paragraph">
            <wp:posOffset>-456082</wp:posOffset>
          </wp:positionV>
          <wp:extent cx="1318790" cy="566382"/>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18790" cy="566382"/>
                  </a:xfrm>
                  <a:prstGeom prst="rect">
                    <a:avLst/>
                  </a:prstGeom>
                </pic:spPr>
              </pic:pic>
            </a:graphicData>
          </a:graphic>
          <wp14:sizeRelH relativeFrom="margin">
            <wp14:pctWidth>0</wp14:pctWidth>
          </wp14:sizeRelH>
          <wp14:sizeRelV relativeFrom="margin">
            <wp14:pctHeight>0</wp14:pctHeight>
          </wp14:sizeRelV>
        </wp:anchor>
      </w:drawing>
    </w:r>
    <w:r>
      <w:tab/>
    </w:r>
  </w:p>
  <w:p w14:paraId="33AA9637" w14:textId="77777777" w:rsidR="00B37F23" w:rsidRDefault="00B37F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D87"/>
    <w:multiLevelType w:val="hybridMultilevel"/>
    <w:tmpl w:val="3A566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B0348"/>
    <w:multiLevelType w:val="hybridMultilevel"/>
    <w:tmpl w:val="9F3C2B0A"/>
    <w:lvl w:ilvl="0" w:tplc="41606C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D127A9"/>
    <w:multiLevelType w:val="hybridMultilevel"/>
    <w:tmpl w:val="570C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E54A1"/>
    <w:multiLevelType w:val="hybridMultilevel"/>
    <w:tmpl w:val="CF068E9E"/>
    <w:lvl w:ilvl="0" w:tplc="B16AC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E42D6B"/>
    <w:multiLevelType w:val="hybridMultilevel"/>
    <w:tmpl w:val="5FA81B80"/>
    <w:lvl w:ilvl="0" w:tplc="EED2AE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675DCD"/>
    <w:multiLevelType w:val="hybridMultilevel"/>
    <w:tmpl w:val="9D789244"/>
    <w:lvl w:ilvl="0" w:tplc="B99C256A">
      <w:start w:val="1"/>
      <w:numFmt w:val="bullet"/>
      <w:lvlText w:val="-"/>
      <w:lvlJc w:val="left"/>
      <w:pPr>
        <w:tabs>
          <w:tab w:val="num" w:pos="720"/>
        </w:tabs>
        <w:ind w:left="720" w:hanging="360"/>
      </w:pPr>
      <w:rPr>
        <w:rFonts w:ascii="Arial" w:hAnsi="Arial" w:hint="default"/>
      </w:rPr>
    </w:lvl>
    <w:lvl w:ilvl="1" w:tplc="D9D8D21A">
      <w:start w:val="1"/>
      <w:numFmt w:val="bullet"/>
      <w:lvlText w:val="-"/>
      <w:lvlJc w:val="left"/>
      <w:pPr>
        <w:tabs>
          <w:tab w:val="num" w:pos="1440"/>
        </w:tabs>
        <w:ind w:left="1440" w:hanging="360"/>
      </w:pPr>
      <w:rPr>
        <w:rFonts w:ascii="Arial" w:hAnsi="Arial" w:hint="default"/>
      </w:rPr>
    </w:lvl>
    <w:lvl w:ilvl="2" w:tplc="B5482AE2" w:tentative="1">
      <w:start w:val="1"/>
      <w:numFmt w:val="bullet"/>
      <w:lvlText w:val="-"/>
      <w:lvlJc w:val="left"/>
      <w:pPr>
        <w:tabs>
          <w:tab w:val="num" w:pos="2160"/>
        </w:tabs>
        <w:ind w:left="2160" w:hanging="360"/>
      </w:pPr>
      <w:rPr>
        <w:rFonts w:ascii="Arial" w:hAnsi="Arial" w:hint="default"/>
      </w:rPr>
    </w:lvl>
    <w:lvl w:ilvl="3" w:tplc="67BC116E" w:tentative="1">
      <w:start w:val="1"/>
      <w:numFmt w:val="bullet"/>
      <w:lvlText w:val="-"/>
      <w:lvlJc w:val="left"/>
      <w:pPr>
        <w:tabs>
          <w:tab w:val="num" w:pos="2880"/>
        </w:tabs>
        <w:ind w:left="2880" w:hanging="360"/>
      </w:pPr>
      <w:rPr>
        <w:rFonts w:ascii="Arial" w:hAnsi="Arial" w:hint="default"/>
      </w:rPr>
    </w:lvl>
    <w:lvl w:ilvl="4" w:tplc="EE525036" w:tentative="1">
      <w:start w:val="1"/>
      <w:numFmt w:val="bullet"/>
      <w:lvlText w:val="-"/>
      <w:lvlJc w:val="left"/>
      <w:pPr>
        <w:tabs>
          <w:tab w:val="num" w:pos="3600"/>
        </w:tabs>
        <w:ind w:left="3600" w:hanging="360"/>
      </w:pPr>
      <w:rPr>
        <w:rFonts w:ascii="Arial" w:hAnsi="Arial" w:hint="default"/>
      </w:rPr>
    </w:lvl>
    <w:lvl w:ilvl="5" w:tplc="945AB272" w:tentative="1">
      <w:start w:val="1"/>
      <w:numFmt w:val="bullet"/>
      <w:lvlText w:val="-"/>
      <w:lvlJc w:val="left"/>
      <w:pPr>
        <w:tabs>
          <w:tab w:val="num" w:pos="4320"/>
        </w:tabs>
        <w:ind w:left="4320" w:hanging="360"/>
      </w:pPr>
      <w:rPr>
        <w:rFonts w:ascii="Arial" w:hAnsi="Arial" w:hint="default"/>
      </w:rPr>
    </w:lvl>
    <w:lvl w:ilvl="6" w:tplc="3978F8B6" w:tentative="1">
      <w:start w:val="1"/>
      <w:numFmt w:val="bullet"/>
      <w:lvlText w:val="-"/>
      <w:lvlJc w:val="left"/>
      <w:pPr>
        <w:tabs>
          <w:tab w:val="num" w:pos="5040"/>
        </w:tabs>
        <w:ind w:left="5040" w:hanging="360"/>
      </w:pPr>
      <w:rPr>
        <w:rFonts w:ascii="Arial" w:hAnsi="Arial" w:hint="default"/>
      </w:rPr>
    </w:lvl>
    <w:lvl w:ilvl="7" w:tplc="1A7EA294" w:tentative="1">
      <w:start w:val="1"/>
      <w:numFmt w:val="bullet"/>
      <w:lvlText w:val="-"/>
      <w:lvlJc w:val="left"/>
      <w:pPr>
        <w:tabs>
          <w:tab w:val="num" w:pos="5760"/>
        </w:tabs>
        <w:ind w:left="5760" w:hanging="360"/>
      </w:pPr>
      <w:rPr>
        <w:rFonts w:ascii="Arial" w:hAnsi="Arial" w:hint="default"/>
      </w:rPr>
    </w:lvl>
    <w:lvl w:ilvl="8" w:tplc="A76A1B2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7D6AE0"/>
    <w:multiLevelType w:val="hybridMultilevel"/>
    <w:tmpl w:val="E0B4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A676AF"/>
    <w:multiLevelType w:val="hybridMultilevel"/>
    <w:tmpl w:val="D2DCB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F035F4"/>
    <w:multiLevelType w:val="hybridMultilevel"/>
    <w:tmpl w:val="A252D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FA5C0F"/>
    <w:multiLevelType w:val="hybridMultilevel"/>
    <w:tmpl w:val="CBAE608E"/>
    <w:lvl w:ilvl="0" w:tplc="5B4861C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D62A71"/>
    <w:multiLevelType w:val="hybridMultilevel"/>
    <w:tmpl w:val="5E847BEC"/>
    <w:lvl w:ilvl="0" w:tplc="553C2F8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E808BE"/>
    <w:multiLevelType w:val="hybridMultilevel"/>
    <w:tmpl w:val="2708D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951855"/>
    <w:multiLevelType w:val="hybridMultilevel"/>
    <w:tmpl w:val="4BA0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006462"/>
    <w:multiLevelType w:val="hybridMultilevel"/>
    <w:tmpl w:val="C2467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C31D5"/>
    <w:multiLevelType w:val="hybridMultilevel"/>
    <w:tmpl w:val="F0A4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45244"/>
    <w:multiLevelType w:val="hybridMultilevel"/>
    <w:tmpl w:val="72A00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5D3F00"/>
    <w:multiLevelType w:val="hybridMultilevel"/>
    <w:tmpl w:val="56C89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54BA4"/>
    <w:multiLevelType w:val="hybridMultilevel"/>
    <w:tmpl w:val="439C4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495711"/>
    <w:multiLevelType w:val="hybridMultilevel"/>
    <w:tmpl w:val="1794E81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C45D57"/>
    <w:multiLevelType w:val="hybridMultilevel"/>
    <w:tmpl w:val="56D6A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1A4147"/>
    <w:multiLevelType w:val="hybridMultilevel"/>
    <w:tmpl w:val="87DED824"/>
    <w:lvl w:ilvl="0" w:tplc="4A0E6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33692D"/>
    <w:multiLevelType w:val="hybridMultilevel"/>
    <w:tmpl w:val="FA6A6958"/>
    <w:lvl w:ilvl="0" w:tplc="4710AE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630852"/>
    <w:multiLevelType w:val="hybridMultilevel"/>
    <w:tmpl w:val="0200148C"/>
    <w:lvl w:ilvl="0" w:tplc="18F49F2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DB67C9"/>
    <w:multiLevelType w:val="hybridMultilevel"/>
    <w:tmpl w:val="2A766BCC"/>
    <w:lvl w:ilvl="0" w:tplc="53D0E16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0712CC"/>
    <w:multiLevelType w:val="hybridMultilevel"/>
    <w:tmpl w:val="B552B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6F1327"/>
    <w:multiLevelType w:val="hybridMultilevel"/>
    <w:tmpl w:val="BA2E24D0"/>
    <w:lvl w:ilvl="0" w:tplc="882EB7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207EAA"/>
    <w:multiLevelType w:val="hybridMultilevel"/>
    <w:tmpl w:val="9BF819D2"/>
    <w:lvl w:ilvl="0" w:tplc="B31E2FB4">
      <w:start w:val="1"/>
      <w:numFmt w:val="bullet"/>
      <w:lvlText w:val=""/>
      <w:lvlJc w:val="left"/>
      <w:pPr>
        <w:tabs>
          <w:tab w:val="num" w:pos="720"/>
        </w:tabs>
        <w:ind w:left="720" w:hanging="360"/>
      </w:pPr>
      <w:rPr>
        <w:rFonts w:ascii="Wingdings" w:hAnsi="Wingdings" w:hint="default"/>
      </w:rPr>
    </w:lvl>
    <w:lvl w:ilvl="1" w:tplc="68F84F10">
      <w:start w:val="1"/>
      <w:numFmt w:val="bullet"/>
      <w:lvlText w:val=""/>
      <w:lvlJc w:val="left"/>
      <w:pPr>
        <w:tabs>
          <w:tab w:val="num" w:pos="1440"/>
        </w:tabs>
        <w:ind w:left="1440" w:hanging="360"/>
      </w:pPr>
      <w:rPr>
        <w:rFonts w:ascii="Wingdings" w:hAnsi="Wingdings" w:hint="default"/>
      </w:rPr>
    </w:lvl>
    <w:lvl w:ilvl="2" w:tplc="7BE80B1E">
      <w:start w:val="1"/>
      <w:numFmt w:val="bullet"/>
      <w:lvlText w:val=""/>
      <w:lvlJc w:val="left"/>
      <w:pPr>
        <w:tabs>
          <w:tab w:val="num" w:pos="2160"/>
        </w:tabs>
        <w:ind w:left="2160" w:hanging="360"/>
      </w:pPr>
      <w:rPr>
        <w:rFonts w:ascii="Wingdings" w:hAnsi="Wingdings" w:hint="default"/>
      </w:rPr>
    </w:lvl>
    <w:lvl w:ilvl="3" w:tplc="DCD2201E">
      <w:start w:val="1"/>
      <w:numFmt w:val="bullet"/>
      <w:lvlText w:val=""/>
      <w:lvlJc w:val="left"/>
      <w:pPr>
        <w:tabs>
          <w:tab w:val="num" w:pos="2880"/>
        </w:tabs>
        <w:ind w:left="2880" w:hanging="360"/>
      </w:pPr>
      <w:rPr>
        <w:rFonts w:ascii="Wingdings" w:hAnsi="Wingdings" w:hint="default"/>
      </w:rPr>
    </w:lvl>
    <w:lvl w:ilvl="4" w:tplc="05E21D6E">
      <w:numFmt w:val="bullet"/>
      <w:lvlText w:val="•"/>
      <w:lvlJc w:val="left"/>
      <w:pPr>
        <w:ind w:left="3600" w:hanging="360"/>
      </w:pPr>
      <w:rPr>
        <w:rFonts w:ascii="Calibri" w:eastAsiaTheme="minorHAnsi" w:hAnsi="Calibri" w:cs="Calibri" w:hint="default"/>
      </w:rPr>
    </w:lvl>
    <w:lvl w:ilvl="5" w:tplc="77FEDC72" w:tentative="1">
      <w:start w:val="1"/>
      <w:numFmt w:val="bullet"/>
      <w:lvlText w:val=""/>
      <w:lvlJc w:val="left"/>
      <w:pPr>
        <w:tabs>
          <w:tab w:val="num" w:pos="4320"/>
        </w:tabs>
        <w:ind w:left="4320" w:hanging="360"/>
      </w:pPr>
      <w:rPr>
        <w:rFonts w:ascii="Wingdings" w:hAnsi="Wingdings" w:hint="default"/>
      </w:rPr>
    </w:lvl>
    <w:lvl w:ilvl="6" w:tplc="9C3C4338" w:tentative="1">
      <w:start w:val="1"/>
      <w:numFmt w:val="bullet"/>
      <w:lvlText w:val=""/>
      <w:lvlJc w:val="left"/>
      <w:pPr>
        <w:tabs>
          <w:tab w:val="num" w:pos="5040"/>
        </w:tabs>
        <w:ind w:left="5040" w:hanging="360"/>
      </w:pPr>
      <w:rPr>
        <w:rFonts w:ascii="Wingdings" w:hAnsi="Wingdings" w:hint="default"/>
      </w:rPr>
    </w:lvl>
    <w:lvl w:ilvl="7" w:tplc="32707B0C" w:tentative="1">
      <w:start w:val="1"/>
      <w:numFmt w:val="bullet"/>
      <w:lvlText w:val=""/>
      <w:lvlJc w:val="left"/>
      <w:pPr>
        <w:tabs>
          <w:tab w:val="num" w:pos="5760"/>
        </w:tabs>
        <w:ind w:left="5760" w:hanging="360"/>
      </w:pPr>
      <w:rPr>
        <w:rFonts w:ascii="Wingdings" w:hAnsi="Wingdings" w:hint="default"/>
      </w:rPr>
    </w:lvl>
    <w:lvl w:ilvl="8" w:tplc="17AC827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A35F01"/>
    <w:multiLevelType w:val="hybridMultilevel"/>
    <w:tmpl w:val="DFD8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EF5EEF"/>
    <w:multiLevelType w:val="hybridMultilevel"/>
    <w:tmpl w:val="7CEC0CF2"/>
    <w:lvl w:ilvl="0" w:tplc="0809000F">
      <w:start w:val="1"/>
      <w:numFmt w:val="decimal"/>
      <w:lvlText w:val="%1."/>
      <w:lvlJc w:val="left"/>
      <w:pPr>
        <w:ind w:left="720" w:hanging="360"/>
      </w:pPr>
      <w:rPr>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BAF136A"/>
    <w:multiLevelType w:val="hybridMultilevel"/>
    <w:tmpl w:val="A2260AE8"/>
    <w:lvl w:ilvl="0" w:tplc="834449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C23938"/>
    <w:multiLevelType w:val="hybridMultilevel"/>
    <w:tmpl w:val="89642350"/>
    <w:lvl w:ilvl="0" w:tplc="05F871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7770EB"/>
    <w:multiLevelType w:val="hybridMultilevel"/>
    <w:tmpl w:val="78DE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B104EE"/>
    <w:multiLevelType w:val="hybridMultilevel"/>
    <w:tmpl w:val="2288FCA2"/>
    <w:lvl w:ilvl="0" w:tplc="112C1D8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891D96"/>
    <w:multiLevelType w:val="hybridMultilevel"/>
    <w:tmpl w:val="9224D1B4"/>
    <w:lvl w:ilvl="0" w:tplc="4A0E6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A66D24"/>
    <w:multiLevelType w:val="hybridMultilevel"/>
    <w:tmpl w:val="7DFE1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E47C77"/>
    <w:multiLevelType w:val="hybridMultilevel"/>
    <w:tmpl w:val="2E1677B8"/>
    <w:lvl w:ilvl="0" w:tplc="F3CA3FC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4D0416"/>
    <w:multiLevelType w:val="hybridMultilevel"/>
    <w:tmpl w:val="D0644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665503"/>
    <w:multiLevelType w:val="hybridMultilevel"/>
    <w:tmpl w:val="E2881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884059"/>
    <w:multiLevelType w:val="hybridMultilevel"/>
    <w:tmpl w:val="43101D08"/>
    <w:lvl w:ilvl="0" w:tplc="D1AA0D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EC0039"/>
    <w:multiLevelType w:val="hybridMultilevel"/>
    <w:tmpl w:val="5F162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5C7EC1"/>
    <w:multiLevelType w:val="hybridMultilevel"/>
    <w:tmpl w:val="20ACB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C276D3"/>
    <w:multiLevelType w:val="hybridMultilevel"/>
    <w:tmpl w:val="8F984C82"/>
    <w:lvl w:ilvl="0" w:tplc="4B00BF8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50218B"/>
    <w:multiLevelType w:val="hybridMultilevel"/>
    <w:tmpl w:val="25C68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A270E"/>
    <w:multiLevelType w:val="hybridMultilevel"/>
    <w:tmpl w:val="51DE458C"/>
    <w:lvl w:ilvl="0" w:tplc="F4BED49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230355"/>
    <w:multiLevelType w:val="hybridMultilevel"/>
    <w:tmpl w:val="E4948E32"/>
    <w:lvl w:ilvl="0" w:tplc="CE10E04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9D56A7"/>
    <w:multiLevelType w:val="hybridMultilevel"/>
    <w:tmpl w:val="306AA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7874A3"/>
    <w:multiLevelType w:val="hybridMultilevel"/>
    <w:tmpl w:val="4D90F580"/>
    <w:lvl w:ilvl="0" w:tplc="C5585F3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0317054">
    <w:abstractNumId w:val="5"/>
  </w:num>
  <w:num w:numId="2" w16cid:durableId="1709063903">
    <w:abstractNumId w:val="26"/>
  </w:num>
  <w:num w:numId="3" w16cid:durableId="1478260335">
    <w:abstractNumId w:val="20"/>
  </w:num>
  <w:num w:numId="4" w16cid:durableId="921792114">
    <w:abstractNumId w:val="33"/>
  </w:num>
  <w:num w:numId="5" w16cid:durableId="2099134460">
    <w:abstractNumId w:val="34"/>
  </w:num>
  <w:num w:numId="6" w16cid:durableId="813958518">
    <w:abstractNumId w:val="13"/>
  </w:num>
  <w:num w:numId="7" w16cid:durableId="2103380094">
    <w:abstractNumId w:val="4"/>
  </w:num>
  <w:num w:numId="8" w16cid:durableId="1745254582">
    <w:abstractNumId w:val="15"/>
  </w:num>
  <w:num w:numId="9" w16cid:durableId="2129231094">
    <w:abstractNumId w:val="29"/>
  </w:num>
  <w:num w:numId="10" w16cid:durableId="1352410624">
    <w:abstractNumId w:val="43"/>
  </w:num>
  <w:num w:numId="11" w16cid:durableId="795294405">
    <w:abstractNumId w:val="44"/>
  </w:num>
  <w:num w:numId="12" w16cid:durableId="492380048">
    <w:abstractNumId w:val="30"/>
  </w:num>
  <w:num w:numId="13" w16cid:durableId="409425022">
    <w:abstractNumId w:val="41"/>
  </w:num>
  <w:num w:numId="14" w16cid:durableId="1508783613">
    <w:abstractNumId w:val="28"/>
    <w:lvlOverride w:ilvl="0">
      <w:startOverride w:val="1"/>
    </w:lvlOverride>
    <w:lvlOverride w:ilvl="1"/>
    <w:lvlOverride w:ilvl="2"/>
    <w:lvlOverride w:ilvl="3"/>
    <w:lvlOverride w:ilvl="4"/>
    <w:lvlOverride w:ilvl="5"/>
    <w:lvlOverride w:ilvl="6"/>
    <w:lvlOverride w:ilvl="7"/>
    <w:lvlOverride w:ilvl="8"/>
  </w:num>
  <w:num w:numId="15" w16cid:durableId="1634092036">
    <w:abstractNumId w:val="32"/>
  </w:num>
  <w:num w:numId="16" w16cid:durableId="1722287470">
    <w:abstractNumId w:val="8"/>
  </w:num>
  <w:num w:numId="17" w16cid:durableId="1782993098">
    <w:abstractNumId w:val="17"/>
  </w:num>
  <w:num w:numId="18" w16cid:durableId="252707626">
    <w:abstractNumId w:val="7"/>
  </w:num>
  <w:num w:numId="19" w16cid:durableId="1032413039">
    <w:abstractNumId w:val="36"/>
  </w:num>
  <w:num w:numId="20" w16cid:durableId="1856263546">
    <w:abstractNumId w:val="35"/>
  </w:num>
  <w:num w:numId="21" w16cid:durableId="889345540">
    <w:abstractNumId w:val="9"/>
  </w:num>
  <w:num w:numId="22" w16cid:durableId="489952433">
    <w:abstractNumId w:val="40"/>
  </w:num>
  <w:num w:numId="23" w16cid:durableId="52503996">
    <w:abstractNumId w:val="31"/>
  </w:num>
  <w:num w:numId="24" w16cid:durableId="473068313">
    <w:abstractNumId w:val="38"/>
  </w:num>
  <w:num w:numId="25" w16cid:durableId="1658873886">
    <w:abstractNumId w:val="1"/>
  </w:num>
  <w:num w:numId="26" w16cid:durableId="1438676661">
    <w:abstractNumId w:val="3"/>
  </w:num>
  <w:num w:numId="27" w16cid:durableId="1596093971">
    <w:abstractNumId w:val="18"/>
  </w:num>
  <w:num w:numId="28" w16cid:durableId="1389495379">
    <w:abstractNumId w:val="14"/>
  </w:num>
  <w:num w:numId="29" w16cid:durableId="1939630904">
    <w:abstractNumId w:val="6"/>
  </w:num>
  <w:num w:numId="30" w16cid:durableId="1903906310">
    <w:abstractNumId w:val="0"/>
  </w:num>
  <w:num w:numId="31" w16cid:durableId="2073651955">
    <w:abstractNumId w:val="23"/>
  </w:num>
  <w:num w:numId="32" w16cid:durableId="585919839">
    <w:abstractNumId w:val="12"/>
  </w:num>
  <w:num w:numId="33" w16cid:durableId="352654013">
    <w:abstractNumId w:val="11"/>
  </w:num>
  <w:num w:numId="34" w16cid:durableId="1871526554">
    <w:abstractNumId w:val="46"/>
  </w:num>
  <w:num w:numId="35" w16cid:durableId="2067101079">
    <w:abstractNumId w:val="39"/>
  </w:num>
  <w:num w:numId="36" w16cid:durableId="1628659971">
    <w:abstractNumId w:val="42"/>
  </w:num>
  <w:num w:numId="37" w16cid:durableId="1210537567">
    <w:abstractNumId w:val="19"/>
  </w:num>
  <w:num w:numId="38" w16cid:durableId="860242554">
    <w:abstractNumId w:val="45"/>
  </w:num>
  <w:num w:numId="39" w16cid:durableId="544871122">
    <w:abstractNumId w:val="25"/>
  </w:num>
  <w:num w:numId="40" w16cid:durableId="197745882">
    <w:abstractNumId w:val="37"/>
  </w:num>
  <w:num w:numId="41" w16cid:durableId="571817995">
    <w:abstractNumId w:val="10"/>
  </w:num>
  <w:num w:numId="42" w16cid:durableId="39020557">
    <w:abstractNumId w:val="22"/>
  </w:num>
  <w:num w:numId="43" w16cid:durableId="1592860862">
    <w:abstractNumId w:val="24"/>
  </w:num>
  <w:num w:numId="44" w16cid:durableId="301471298">
    <w:abstractNumId w:val="21"/>
  </w:num>
  <w:num w:numId="45" w16cid:durableId="2089420303">
    <w:abstractNumId w:val="16"/>
  </w:num>
  <w:num w:numId="46" w16cid:durableId="170686621">
    <w:abstractNumId w:val="2"/>
  </w:num>
  <w:num w:numId="47" w16cid:durableId="558903457">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FD"/>
    <w:rsid w:val="00002829"/>
    <w:rsid w:val="0001504D"/>
    <w:rsid w:val="00031271"/>
    <w:rsid w:val="000336E1"/>
    <w:rsid w:val="0003526C"/>
    <w:rsid w:val="000420F9"/>
    <w:rsid w:val="00043BAA"/>
    <w:rsid w:val="00045A08"/>
    <w:rsid w:val="00055205"/>
    <w:rsid w:val="000608BE"/>
    <w:rsid w:val="00062B6D"/>
    <w:rsid w:val="00083B6D"/>
    <w:rsid w:val="00092132"/>
    <w:rsid w:val="0009604A"/>
    <w:rsid w:val="000A5AA6"/>
    <w:rsid w:val="000C0479"/>
    <w:rsid w:val="000C1044"/>
    <w:rsid w:val="000C7618"/>
    <w:rsid w:val="000D0916"/>
    <w:rsid w:val="000D18A1"/>
    <w:rsid w:val="000E764D"/>
    <w:rsid w:val="001108D2"/>
    <w:rsid w:val="00112962"/>
    <w:rsid w:val="0011466D"/>
    <w:rsid w:val="00123186"/>
    <w:rsid w:val="00126167"/>
    <w:rsid w:val="001261D4"/>
    <w:rsid w:val="00154DF4"/>
    <w:rsid w:val="00155264"/>
    <w:rsid w:val="00164D35"/>
    <w:rsid w:val="00180B96"/>
    <w:rsid w:val="0018322A"/>
    <w:rsid w:val="0019002D"/>
    <w:rsid w:val="001908A6"/>
    <w:rsid w:val="00191B7F"/>
    <w:rsid w:val="001A5C98"/>
    <w:rsid w:val="001A61AA"/>
    <w:rsid w:val="001B0E6A"/>
    <w:rsid w:val="001C6BD3"/>
    <w:rsid w:val="001D6B25"/>
    <w:rsid w:val="001F0EF2"/>
    <w:rsid w:val="001F14B5"/>
    <w:rsid w:val="001F4C46"/>
    <w:rsid w:val="002019D9"/>
    <w:rsid w:val="0021617E"/>
    <w:rsid w:val="00217FE5"/>
    <w:rsid w:val="00226868"/>
    <w:rsid w:val="0023344D"/>
    <w:rsid w:val="00234B0A"/>
    <w:rsid w:val="00236DC2"/>
    <w:rsid w:val="00250388"/>
    <w:rsid w:val="00250C4C"/>
    <w:rsid w:val="002602C3"/>
    <w:rsid w:val="00271156"/>
    <w:rsid w:val="00271AB3"/>
    <w:rsid w:val="00274D1C"/>
    <w:rsid w:val="00286AA9"/>
    <w:rsid w:val="00286E5F"/>
    <w:rsid w:val="00295FF8"/>
    <w:rsid w:val="002A2601"/>
    <w:rsid w:val="002B1CF4"/>
    <w:rsid w:val="002D236F"/>
    <w:rsid w:val="002D54C3"/>
    <w:rsid w:val="002D7E3E"/>
    <w:rsid w:val="002E0011"/>
    <w:rsid w:val="002E4F7E"/>
    <w:rsid w:val="002E6EC4"/>
    <w:rsid w:val="002F173C"/>
    <w:rsid w:val="003014B3"/>
    <w:rsid w:val="003104E3"/>
    <w:rsid w:val="00322496"/>
    <w:rsid w:val="00322F6E"/>
    <w:rsid w:val="003249E6"/>
    <w:rsid w:val="00332671"/>
    <w:rsid w:val="003408A7"/>
    <w:rsid w:val="003444DA"/>
    <w:rsid w:val="00345ED9"/>
    <w:rsid w:val="00364FF0"/>
    <w:rsid w:val="00367C07"/>
    <w:rsid w:val="003718E9"/>
    <w:rsid w:val="00374441"/>
    <w:rsid w:val="003751BA"/>
    <w:rsid w:val="0038061F"/>
    <w:rsid w:val="0038077A"/>
    <w:rsid w:val="00385638"/>
    <w:rsid w:val="003916D8"/>
    <w:rsid w:val="003943B8"/>
    <w:rsid w:val="00397A62"/>
    <w:rsid w:val="003B1FE5"/>
    <w:rsid w:val="003B2EFE"/>
    <w:rsid w:val="003D17D0"/>
    <w:rsid w:val="003D3CAD"/>
    <w:rsid w:val="003D7464"/>
    <w:rsid w:val="003E7382"/>
    <w:rsid w:val="003F0A67"/>
    <w:rsid w:val="003F0D9F"/>
    <w:rsid w:val="003F1BB6"/>
    <w:rsid w:val="003F3236"/>
    <w:rsid w:val="003F363F"/>
    <w:rsid w:val="003F4BBC"/>
    <w:rsid w:val="003F5C7D"/>
    <w:rsid w:val="00401958"/>
    <w:rsid w:val="00442941"/>
    <w:rsid w:val="00442E20"/>
    <w:rsid w:val="00446D18"/>
    <w:rsid w:val="00446F0B"/>
    <w:rsid w:val="004505FA"/>
    <w:rsid w:val="004708EA"/>
    <w:rsid w:val="0048127E"/>
    <w:rsid w:val="004816C2"/>
    <w:rsid w:val="004858DE"/>
    <w:rsid w:val="004925DD"/>
    <w:rsid w:val="004932B7"/>
    <w:rsid w:val="00493D83"/>
    <w:rsid w:val="004A3496"/>
    <w:rsid w:val="004A7F92"/>
    <w:rsid w:val="004B1C14"/>
    <w:rsid w:val="004B1C3D"/>
    <w:rsid w:val="004C40D3"/>
    <w:rsid w:val="004D046D"/>
    <w:rsid w:val="004D6BAE"/>
    <w:rsid w:val="004D6EE1"/>
    <w:rsid w:val="004E222F"/>
    <w:rsid w:val="004E674E"/>
    <w:rsid w:val="004E7653"/>
    <w:rsid w:val="004F4BBD"/>
    <w:rsid w:val="00503A3C"/>
    <w:rsid w:val="00511327"/>
    <w:rsid w:val="0051347F"/>
    <w:rsid w:val="00527197"/>
    <w:rsid w:val="005322A0"/>
    <w:rsid w:val="005455EB"/>
    <w:rsid w:val="0057584F"/>
    <w:rsid w:val="00577A09"/>
    <w:rsid w:val="00580712"/>
    <w:rsid w:val="00582561"/>
    <w:rsid w:val="005C09D3"/>
    <w:rsid w:val="005D70F8"/>
    <w:rsid w:val="0060010C"/>
    <w:rsid w:val="00603149"/>
    <w:rsid w:val="006125A3"/>
    <w:rsid w:val="00627A40"/>
    <w:rsid w:val="00627B9C"/>
    <w:rsid w:val="00634596"/>
    <w:rsid w:val="00637540"/>
    <w:rsid w:val="00641EE8"/>
    <w:rsid w:val="00642407"/>
    <w:rsid w:val="006569DC"/>
    <w:rsid w:val="00660543"/>
    <w:rsid w:val="00672270"/>
    <w:rsid w:val="0068042A"/>
    <w:rsid w:val="006841EA"/>
    <w:rsid w:val="00696576"/>
    <w:rsid w:val="006B014F"/>
    <w:rsid w:val="006B6A3D"/>
    <w:rsid w:val="006B77A2"/>
    <w:rsid w:val="006C625F"/>
    <w:rsid w:val="006D1245"/>
    <w:rsid w:val="006E0D23"/>
    <w:rsid w:val="006E593E"/>
    <w:rsid w:val="006E73FD"/>
    <w:rsid w:val="006F2664"/>
    <w:rsid w:val="006F5B8D"/>
    <w:rsid w:val="00700009"/>
    <w:rsid w:val="007008CF"/>
    <w:rsid w:val="0071127D"/>
    <w:rsid w:val="0071327D"/>
    <w:rsid w:val="00720DFF"/>
    <w:rsid w:val="007215C2"/>
    <w:rsid w:val="0072622F"/>
    <w:rsid w:val="00726A14"/>
    <w:rsid w:val="0073751F"/>
    <w:rsid w:val="0074081E"/>
    <w:rsid w:val="007423B4"/>
    <w:rsid w:val="00746DB5"/>
    <w:rsid w:val="00750FB0"/>
    <w:rsid w:val="0075787F"/>
    <w:rsid w:val="00761B05"/>
    <w:rsid w:val="00766CA4"/>
    <w:rsid w:val="00772C4A"/>
    <w:rsid w:val="00774F4F"/>
    <w:rsid w:val="00775E00"/>
    <w:rsid w:val="00780812"/>
    <w:rsid w:val="00791944"/>
    <w:rsid w:val="007921AF"/>
    <w:rsid w:val="00793473"/>
    <w:rsid w:val="007940A2"/>
    <w:rsid w:val="007B1978"/>
    <w:rsid w:val="007B5F2A"/>
    <w:rsid w:val="007C133C"/>
    <w:rsid w:val="007C1557"/>
    <w:rsid w:val="007C3828"/>
    <w:rsid w:val="007C7034"/>
    <w:rsid w:val="007D766C"/>
    <w:rsid w:val="007D79CB"/>
    <w:rsid w:val="007E794D"/>
    <w:rsid w:val="007F1434"/>
    <w:rsid w:val="007F3A44"/>
    <w:rsid w:val="008006D9"/>
    <w:rsid w:val="00805A64"/>
    <w:rsid w:val="00814781"/>
    <w:rsid w:val="00817CC1"/>
    <w:rsid w:val="008307CA"/>
    <w:rsid w:val="00842986"/>
    <w:rsid w:val="00851458"/>
    <w:rsid w:val="008552B2"/>
    <w:rsid w:val="00864524"/>
    <w:rsid w:val="0087107E"/>
    <w:rsid w:val="00873DA4"/>
    <w:rsid w:val="00886525"/>
    <w:rsid w:val="008935B0"/>
    <w:rsid w:val="008A5316"/>
    <w:rsid w:val="008A7107"/>
    <w:rsid w:val="008B1C43"/>
    <w:rsid w:val="008B750B"/>
    <w:rsid w:val="008B7ED7"/>
    <w:rsid w:val="008C4E87"/>
    <w:rsid w:val="008C71D9"/>
    <w:rsid w:val="008D0866"/>
    <w:rsid w:val="008D3492"/>
    <w:rsid w:val="008F7E06"/>
    <w:rsid w:val="00903E6E"/>
    <w:rsid w:val="00912616"/>
    <w:rsid w:val="00926C04"/>
    <w:rsid w:val="00960F51"/>
    <w:rsid w:val="009617E3"/>
    <w:rsid w:val="00962F26"/>
    <w:rsid w:val="00986A9C"/>
    <w:rsid w:val="00992BB8"/>
    <w:rsid w:val="009A42D8"/>
    <w:rsid w:val="009C3342"/>
    <w:rsid w:val="009C5A28"/>
    <w:rsid w:val="009C7611"/>
    <w:rsid w:val="009D52EB"/>
    <w:rsid w:val="009E007E"/>
    <w:rsid w:val="009E52EE"/>
    <w:rsid w:val="009E5C00"/>
    <w:rsid w:val="009F7424"/>
    <w:rsid w:val="00A33732"/>
    <w:rsid w:val="00A440E9"/>
    <w:rsid w:val="00A50DC6"/>
    <w:rsid w:val="00A54F04"/>
    <w:rsid w:val="00A558C1"/>
    <w:rsid w:val="00A8410F"/>
    <w:rsid w:val="00A86E13"/>
    <w:rsid w:val="00A91554"/>
    <w:rsid w:val="00A959BF"/>
    <w:rsid w:val="00AA02A3"/>
    <w:rsid w:val="00AA355B"/>
    <w:rsid w:val="00AA7893"/>
    <w:rsid w:val="00AB3923"/>
    <w:rsid w:val="00AB5DFC"/>
    <w:rsid w:val="00AB64AD"/>
    <w:rsid w:val="00AB6CC0"/>
    <w:rsid w:val="00AE781D"/>
    <w:rsid w:val="00B00446"/>
    <w:rsid w:val="00B04D14"/>
    <w:rsid w:val="00B07486"/>
    <w:rsid w:val="00B142DC"/>
    <w:rsid w:val="00B24CC3"/>
    <w:rsid w:val="00B254D6"/>
    <w:rsid w:val="00B27547"/>
    <w:rsid w:val="00B33175"/>
    <w:rsid w:val="00B33B78"/>
    <w:rsid w:val="00B35476"/>
    <w:rsid w:val="00B37F23"/>
    <w:rsid w:val="00B445C1"/>
    <w:rsid w:val="00B45EDA"/>
    <w:rsid w:val="00B45F9E"/>
    <w:rsid w:val="00B477FB"/>
    <w:rsid w:val="00B57A47"/>
    <w:rsid w:val="00B70C0E"/>
    <w:rsid w:val="00B94B9E"/>
    <w:rsid w:val="00BA2397"/>
    <w:rsid w:val="00BB0B91"/>
    <w:rsid w:val="00BB15AB"/>
    <w:rsid w:val="00BD470E"/>
    <w:rsid w:val="00BD4C98"/>
    <w:rsid w:val="00BF0A3A"/>
    <w:rsid w:val="00BF203D"/>
    <w:rsid w:val="00BF214A"/>
    <w:rsid w:val="00BF2880"/>
    <w:rsid w:val="00C11051"/>
    <w:rsid w:val="00C13858"/>
    <w:rsid w:val="00C149E2"/>
    <w:rsid w:val="00C202D8"/>
    <w:rsid w:val="00C24A1B"/>
    <w:rsid w:val="00C26B8B"/>
    <w:rsid w:val="00C334A7"/>
    <w:rsid w:val="00C36514"/>
    <w:rsid w:val="00C470E5"/>
    <w:rsid w:val="00C55EFF"/>
    <w:rsid w:val="00C5633E"/>
    <w:rsid w:val="00C5676A"/>
    <w:rsid w:val="00C60E0D"/>
    <w:rsid w:val="00C61CA8"/>
    <w:rsid w:val="00C66757"/>
    <w:rsid w:val="00C72A76"/>
    <w:rsid w:val="00C75E6B"/>
    <w:rsid w:val="00C80052"/>
    <w:rsid w:val="00C805BF"/>
    <w:rsid w:val="00C80E2D"/>
    <w:rsid w:val="00C874AF"/>
    <w:rsid w:val="00C974EC"/>
    <w:rsid w:val="00CA09D0"/>
    <w:rsid w:val="00CA0D17"/>
    <w:rsid w:val="00CB2D02"/>
    <w:rsid w:val="00CB58B9"/>
    <w:rsid w:val="00CB7A1C"/>
    <w:rsid w:val="00CC037A"/>
    <w:rsid w:val="00CC0F05"/>
    <w:rsid w:val="00CD5B6B"/>
    <w:rsid w:val="00CD67A1"/>
    <w:rsid w:val="00CE21F9"/>
    <w:rsid w:val="00CE5EBB"/>
    <w:rsid w:val="00CF2418"/>
    <w:rsid w:val="00CF2A02"/>
    <w:rsid w:val="00D030FE"/>
    <w:rsid w:val="00D25BE4"/>
    <w:rsid w:val="00D3601A"/>
    <w:rsid w:val="00D52C58"/>
    <w:rsid w:val="00D6453B"/>
    <w:rsid w:val="00D7236F"/>
    <w:rsid w:val="00D77D32"/>
    <w:rsid w:val="00D80F1D"/>
    <w:rsid w:val="00D81E64"/>
    <w:rsid w:val="00D8552F"/>
    <w:rsid w:val="00D878DA"/>
    <w:rsid w:val="00D96951"/>
    <w:rsid w:val="00D96A92"/>
    <w:rsid w:val="00D97C8B"/>
    <w:rsid w:val="00DA5CE5"/>
    <w:rsid w:val="00DA60CD"/>
    <w:rsid w:val="00DC0AF7"/>
    <w:rsid w:val="00DC25AC"/>
    <w:rsid w:val="00DC5C15"/>
    <w:rsid w:val="00DD0441"/>
    <w:rsid w:val="00DD2479"/>
    <w:rsid w:val="00DD636A"/>
    <w:rsid w:val="00DE56BA"/>
    <w:rsid w:val="00DF408B"/>
    <w:rsid w:val="00E1575F"/>
    <w:rsid w:val="00E179F0"/>
    <w:rsid w:val="00E31121"/>
    <w:rsid w:val="00E31AA7"/>
    <w:rsid w:val="00E43356"/>
    <w:rsid w:val="00E52719"/>
    <w:rsid w:val="00E67E04"/>
    <w:rsid w:val="00E718B7"/>
    <w:rsid w:val="00E71DF6"/>
    <w:rsid w:val="00E71E38"/>
    <w:rsid w:val="00E841D1"/>
    <w:rsid w:val="00E903A5"/>
    <w:rsid w:val="00E939AC"/>
    <w:rsid w:val="00EA538A"/>
    <w:rsid w:val="00EB1D15"/>
    <w:rsid w:val="00EB3F23"/>
    <w:rsid w:val="00EB6177"/>
    <w:rsid w:val="00EF547F"/>
    <w:rsid w:val="00EF68B2"/>
    <w:rsid w:val="00EF7A6E"/>
    <w:rsid w:val="00F20CB9"/>
    <w:rsid w:val="00F570C5"/>
    <w:rsid w:val="00F63241"/>
    <w:rsid w:val="00F70597"/>
    <w:rsid w:val="00F71965"/>
    <w:rsid w:val="00F91C22"/>
    <w:rsid w:val="00F94CD6"/>
    <w:rsid w:val="00FA445E"/>
    <w:rsid w:val="00FC15A4"/>
    <w:rsid w:val="00FC3EE5"/>
    <w:rsid w:val="00FD1742"/>
    <w:rsid w:val="00FD332F"/>
    <w:rsid w:val="00FE04E8"/>
    <w:rsid w:val="00FE0DD7"/>
    <w:rsid w:val="00FE273D"/>
    <w:rsid w:val="00FE60E9"/>
    <w:rsid w:val="00FF2E9A"/>
    <w:rsid w:val="00FF3F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A2EDC"/>
  <w15:docId w15:val="{4885F4D5-9B01-4606-AB0F-E800F301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70597"/>
    <w:pPr>
      <w:autoSpaceDE w:val="0"/>
      <w:autoSpaceDN w:val="0"/>
      <w:adjustRightInd w:val="0"/>
      <w:spacing w:after="0" w:line="240" w:lineRule="auto"/>
    </w:pPr>
    <w:rPr>
      <w:rFonts w:ascii="Raleway" w:hAnsi="Raleway" w:cs="Raleway"/>
      <w:color w:val="000000"/>
      <w:sz w:val="24"/>
      <w:szCs w:val="24"/>
    </w:rPr>
  </w:style>
  <w:style w:type="paragraph" w:customStyle="1" w:styleId="Pa0">
    <w:name w:val="Pa0"/>
    <w:basedOn w:val="Default"/>
    <w:next w:val="Default"/>
    <w:uiPriority w:val="99"/>
    <w:rsid w:val="00F70597"/>
    <w:pPr>
      <w:spacing w:line="241" w:lineRule="atLeast"/>
    </w:pPr>
    <w:rPr>
      <w:rFonts w:cstheme="minorBidi"/>
      <w:color w:val="auto"/>
    </w:rPr>
  </w:style>
  <w:style w:type="character" w:customStyle="1" w:styleId="A0">
    <w:name w:val="A0"/>
    <w:uiPriority w:val="99"/>
    <w:rsid w:val="00F70597"/>
    <w:rPr>
      <w:rFonts w:cs="Raleway"/>
      <w:color w:val="000000"/>
      <w:sz w:val="57"/>
      <w:szCs w:val="57"/>
    </w:rPr>
  </w:style>
  <w:style w:type="character" w:customStyle="1" w:styleId="A4">
    <w:name w:val="A4"/>
    <w:uiPriority w:val="99"/>
    <w:rsid w:val="00F70597"/>
    <w:rPr>
      <w:rFonts w:cs="Raleway"/>
      <w:b/>
      <w:bCs/>
      <w:color w:val="000000"/>
      <w:sz w:val="26"/>
      <w:szCs w:val="26"/>
    </w:rPr>
  </w:style>
  <w:style w:type="character" w:customStyle="1" w:styleId="A1">
    <w:name w:val="A1"/>
    <w:uiPriority w:val="99"/>
    <w:rsid w:val="00F70597"/>
    <w:rPr>
      <w:rFonts w:cs="Raleway"/>
      <w:color w:val="000000"/>
      <w:sz w:val="18"/>
      <w:szCs w:val="18"/>
    </w:rPr>
  </w:style>
  <w:style w:type="character" w:customStyle="1" w:styleId="A2">
    <w:name w:val="A2"/>
    <w:uiPriority w:val="99"/>
    <w:rsid w:val="00F70597"/>
    <w:rPr>
      <w:rFonts w:cs="Raleway"/>
      <w:b/>
      <w:bCs/>
      <w:color w:val="000000"/>
      <w:sz w:val="32"/>
      <w:szCs w:val="32"/>
    </w:rPr>
  </w:style>
  <w:style w:type="character" w:customStyle="1" w:styleId="A3">
    <w:name w:val="A3"/>
    <w:uiPriority w:val="99"/>
    <w:rsid w:val="00F70597"/>
    <w:rPr>
      <w:rFonts w:cs="Raleway"/>
      <w:color w:val="000000"/>
      <w:sz w:val="20"/>
      <w:szCs w:val="20"/>
    </w:rPr>
  </w:style>
  <w:style w:type="table" w:styleId="TableGrid">
    <w:name w:val="Table Grid"/>
    <w:basedOn w:val="TableNormal"/>
    <w:uiPriority w:val="39"/>
    <w:rsid w:val="00F7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0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597"/>
  </w:style>
  <w:style w:type="paragraph" w:styleId="Footer">
    <w:name w:val="footer"/>
    <w:basedOn w:val="Normal"/>
    <w:link w:val="FooterChar"/>
    <w:uiPriority w:val="99"/>
    <w:unhideWhenUsed/>
    <w:rsid w:val="00F70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597"/>
  </w:style>
  <w:style w:type="character" w:styleId="PlaceholderText">
    <w:name w:val="Placeholder Text"/>
    <w:basedOn w:val="DefaultParagraphFont"/>
    <w:uiPriority w:val="99"/>
    <w:semiHidden/>
    <w:rsid w:val="001F4C46"/>
    <w:rPr>
      <w:color w:val="808080"/>
    </w:rPr>
  </w:style>
  <w:style w:type="paragraph" w:styleId="NormalWeb">
    <w:name w:val="Normal (Web)"/>
    <w:basedOn w:val="Normal"/>
    <w:uiPriority w:val="99"/>
    <w:semiHidden/>
    <w:unhideWhenUsed/>
    <w:rsid w:val="00CA09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09D0"/>
    <w:rPr>
      <w:b/>
      <w:bCs/>
    </w:rPr>
  </w:style>
  <w:style w:type="character" w:styleId="Hyperlink">
    <w:name w:val="Hyperlink"/>
    <w:basedOn w:val="DefaultParagraphFont"/>
    <w:uiPriority w:val="99"/>
    <w:unhideWhenUsed/>
    <w:rsid w:val="006D1245"/>
    <w:rPr>
      <w:color w:val="0563C1" w:themeColor="hyperlink"/>
      <w:u w:val="single"/>
    </w:rPr>
  </w:style>
  <w:style w:type="character" w:styleId="UnresolvedMention">
    <w:name w:val="Unresolved Mention"/>
    <w:basedOn w:val="DefaultParagraphFont"/>
    <w:uiPriority w:val="99"/>
    <w:semiHidden/>
    <w:unhideWhenUsed/>
    <w:rsid w:val="006D1245"/>
    <w:rPr>
      <w:color w:val="605E5C"/>
      <w:shd w:val="clear" w:color="auto" w:fill="E1DFDD"/>
    </w:rPr>
  </w:style>
  <w:style w:type="paragraph" w:styleId="ListParagraph">
    <w:name w:val="List Paragraph"/>
    <w:basedOn w:val="Normal"/>
    <w:uiPriority w:val="34"/>
    <w:qFormat/>
    <w:rsid w:val="00FF2E9A"/>
    <w:pPr>
      <w:ind w:left="720"/>
      <w:contextualSpacing/>
    </w:pPr>
  </w:style>
  <w:style w:type="character" w:styleId="CommentReference">
    <w:name w:val="annotation reference"/>
    <w:basedOn w:val="DefaultParagraphFont"/>
    <w:uiPriority w:val="99"/>
    <w:semiHidden/>
    <w:unhideWhenUsed/>
    <w:rsid w:val="00123186"/>
    <w:rPr>
      <w:sz w:val="16"/>
      <w:szCs w:val="16"/>
    </w:rPr>
  </w:style>
  <w:style w:type="paragraph" w:styleId="CommentText">
    <w:name w:val="annotation text"/>
    <w:basedOn w:val="Normal"/>
    <w:link w:val="CommentTextChar"/>
    <w:uiPriority w:val="99"/>
    <w:semiHidden/>
    <w:unhideWhenUsed/>
    <w:rsid w:val="00123186"/>
    <w:pPr>
      <w:spacing w:line="240" w:lineRule="auto"/>
    </w:pPr>
    <w:rPr>
      <w:sz w:val="20"/>
      <w:szCs w:val="20"/>
    </w:rPr>
  </w:style>
  <w:style w:type="character" w:customStyle="1" w:styleId="CommentTextChar">
    <w:name w:val="Comment Text Char"/>
    <w:basedOn w:val="DefaultParagraphFont"/>
    <w:link w:val="CommentText"/>
    <w:uiPriority w:val="99"/>
    <w:semiHidden/>
    <w:rsid w:val="00123186"/>
    <w:rPr>
      <w:sz w:val="20"/>
      <w:szCs w:val="20"/>
    </w:rPr>
  </w:style>
  <w:style w:type="paragraph" w:styleId="CommentSubject">
    <w:name w:val="annotation subject"/>
    <w:basedOn w:val="CommentText"/>
    <w:next w:val="CommentText"/>
    <w:link w:val="CommentSubjectChar"/>
    <w:uiPriority w:val="99"/>
    <w:semiHidden/>
    <w:unhideWhenUsed/>
    <w:rsid w:val="00123186"/>
    <w:rPr>
      <w:b/>
      <w:bCs/>
    </w:rPr>
  </w:style>
  <w:style w:type="character" w:customStyle="1" w:styleId="CommentSubjectChar">
    <w:name w:val="Comment Subject Char"/>
    <w:basedOn w:val="CommentTextChar"/>
    <w:link w:val="CommentSubject"/>
    <w:uiPriority w:val="99"/>
    <w:semiHidden/>
    <w:rsid w:val="00123186"/>
    <w:rPr>
      <w:b/>
      <w:bCs/>
      <w:sz w:val="20"/>
      <w:szCs w:val="20"/>
    </w:rPr>
  </w:style>
  <w:style w:type="paragraph" w:styleId="FootnoteText">
    <w:name w:val="footnote text"/>
    <w:basedOn w:val="Normal"/>
    <w:link w:val="FootnoteTextChar"/>
    <w:uiPriority w:val="99"/>
    <w:semiHidden/>
    <w:unhideWhenUsed/>
    <w:rsid w:val="00CB2D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2D02"/>
    <w:rPr>
      <w:sz w:val="20"/>
      <w:szCs w:val="20"/>
    </w:rPr>
  </w:style>
  <w:style w:type="character" w:styleId="FootnoteReference">
    <w:name w:val="footnote reference"/>
    <w:basedOn w:val="DefaultParagraphFont"/>
    <w:uiPriority w:val="99"/>
    <w:semiHidden/>
    <w:unhideWhenUsed/>
    <w:rsid w:val="00CB2D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2770">
      <w:bodyDiv w:val="1"/>
      <w:marLeft w:val="0"/>
      <w:marRight w:val="0"/>
      <w:marTop w:val="0"/>
      <w:marBottom w:val="0"/>
      <w:divBdr>
        <w:top w:val="none" w:sz="0" w:space="0" w:color="auto"/>
        <w:left w:val="none" w:sz="0" w:space="0" w:color="auto"/>
        <w:bottom w:val="none" w:sz="0" w:space="0" w:color="auto"/>
        <w:right w:val="none" w:sz="0" w:space="0" w:color="auto"/>
      </w:divBdr>
      <w:divsChild>
        <w:div w:id="395519669">
          <w:marLeft w:val="418"/>
          <w:marRight w:val="0"/>
          <w:marTop w:val="53"/>
          <w:marBottom w:val="0"/>
          <w:divBdr>
            <w:top w:val="none" w:sz="0" w:space="0" w:color="auto"/>
            <w:left w:val="none" w:sz="0" w:space="0" w:color="auto"/>
            <w:bottom w:val="none" w:sz="0" w:space="0" w:color="auto"/>
            <w:right w:val="none" w:sz="0" w:space="0" w:color="auto"/>
          </w:divBdr>
        </w:div>
        <w:div w:id="478378783">
          <w:marLeft w:val="418"/>
          <w:marRight w:val="0"/>
          <w:marTop w:val="53"/>
          <w:marBottom w:val="0"/>
          <w:divBdr>
            <w:top w:val="none" w:sz="0" w:space="0" w:color="auto"/>
            <w:left w:val="none" w:sz="0" w:space="0" w:color="auto"/>
            <w:bottom w:val="none" w:sz="0" w:space="0" w:color="auto"/>
            <w:right w:val="none" w:sz="0" w:space="0" w:color="auto"/>
          </w:divBdr>
        </w:div>
        <w:div w:id="612980729">
          <w:marLeft w:val="418"/>
          <w:marRight w:val="0"/>
          <w:marTop w:val="53"/>
          <w:marBottom w:val="0"/>
          <w:divBdr>
            <w:top w:val="none" w:sz="0" w:space="0" w:color="auto"/>
            <w:left w:val="none" w:sz="0" w:space="0" w:color="auto"/>
            <w:bottom w:val="none" w:sz="0" w:space="0" w:color="auto"/>
            <w:right w:val="none" w:sz="0" w:space="0" w:color="auto"/>
          </w:divBdr>
        </w:div>
        <w:div w:id="616135116">
          <w:marLeft w:val="418"/>
          <w:marRight w:val="0"/>
          <w:marTop w:val="53"/>
          <w:marBottom w:val="0"/>
          <w:divBdr>
            <w:top w:val="none" w:sz="0" w:space="0" w:color="auto"/>
            <w:left w:val="none" w:sz="0" w:space="0" w:color="auto"/>
            <w:bottom w:val="none" w:sz="0" w:space="0" w:color="auto"/>
            <w:right w:val="none" w:sz="0" w:space="0" w:color="auto"/>
          </w:divBdr>
        </w:div>
        <w:div w:id="676807751">
          <w:marLeft w:val="418"/>
          <w:marRight w:val="0"/>
          <w:marTop w:val="53"/>
          <w:marBottom w:val="0"/>
          <w:divBdr>
            <w:top w:val="none" w:sz="0" w:space="0" w:color="auto"/>
            <w:left w:val="none" w:sz="0" w:space="0" w:color="auto"/>
            <w:bottom w:val="none" w:sz="0" w:space="0" w:color="auto"/>
            <w:right w:val="none" w:sz="0" w:space="0" w:color="auto"/>
          </w:divBdr>
        </w:div>
        <w:div w:id="1127820087">
          <w:marLeft w:val="418"/>
          <w:marRight w:val="0"/>
          <w:marTop w:val="53"/>
          <w:marBottom w:val="0"/>
          <w:divBdr>
            <w:top w:val="none" w:sz="0" w:space="0" w:color="auto"/>
            <w:left w:val="none" w:sz="0" w:space="0" w:color="auto"/>
            <w:bottom w:val="none" w:sz="0" w:space="0" w:color="auto"/>
            <w:right w:val="none" w:sz="0" w:space="0" w:color="auto"/>
          </w:divBdr>
        </w:div>
        <w:div w:id="1158964601">
          <w:marLeft w:val="418"/>
          <w:marRight w:val="0"/>
          <w:marTop w:val="53"/>
          <w:marBottom w:val="0"/>
          <w:divBdr>
            <w:top w:val="none" w:sz="0" w:space="0" w:color="auto"/>
            <w:left w:val="none" w:sz="0" w:space="0" w:color="auto"/>
            <w:bottom w:val="none" w:sz="0" w:space="0" w:color="auto"/>
            <w:right w:val="none" w:sz="0" w:space="0" w:color="auto"/>
          </w:divBdr>
        </w:div>
        <w:div w:id="1476600817">
          <w:marLeft w:val="418"/>
          <w:marRight w:val="0"/>
          <w:marTop w:val="53"/>
          <w:marBottom w:val="0"/>
          <w:divBdr>
            <w:top w:val="none" w:sz="0" w:space="0" w:color="auto"/>
            <w:left w:val="none" w:sz="0" w:space="0" w:color="auto"/>
            <w:bottom w:val="none" w:sz="0" w:space="0" w:color="auto"/>
            <w:right w:val="none" w:sz="0" w:space="0" w:color="auto"/>
          </w:divBdr>
        </w:div>
        <w:div w:id="1583375072">
          <w:marLeft w:val="418"/>
          <w:marRight w:val="0"/>
          <w:marTop w:val="53"/>
          <w:marBottom w:val="0"/>
          <w:divBdr>
            <w:top w:val="none" w:sz="0" w:space="0" w:color="auto"/>
            <w:left w:val="none" w:sz="0" w:space="0" w:color="auto"/>
            <w:bottom w:val="none" w:sz="0" w:space="0" w:color="auto"/>
            <w:right w:val="none" w:sz="0" w:space="0" w:color="auto"/>
          </w:divBdr>
        </w:div>
        <w:div w:id="1742438049">
          <w:marLeft w:val="418"/>
          <w:marRight w:val="0"/>
          <w:marTop w:val="53"/>
          <w:marBottom w:val="0"/>
          <w:divBdr>
            <w:top w:val="none" w:sz="0" w:space="0" w:color="auto"/>
            <w:left w:val="none" w:sz="0" w:space="0" w:color="auto"/>
            <w:bottom w:val="none" w:sz="0" w:space="0" w:color="auto"/>
            <w:right w:val="none" w:sz="0" w:space="0" w:color="auto"/>
          </w:divBdr>
        </w:div>
        <w:div w:id="1915552941">
          <w:marLeft w:val="418"/>
          <w:marRight w:val="0"/>
          <w:marTop w:val="53"/>
          <w:marBottom w:val="0"/>
          <w:divBdr>
            <w:top w:val="none" w:sz="0" w:space="0" w:color="auto"/>
            <w:left w:val="none" w:sz="0" w:space="0" w:color="auto"/>
            <w:bottom w:val="none" w:sz="0" w:space="0" w:color="auto"/>
            <w:right w:val="none" w:sz="0" w:space="0" w:color="auto"/>
          </w:divBdr>
        </w:div>
        <w:div w:id="1980844711">
          <w:marLeft w:val="418"/>
          <w:marRight w:val="0"/>
          <w:marTop w:val="53"/>
          <w:marBottom w:val="0"/>
          <w:divBdr>
            <w:top w:val="none" w:sz="0" w:space="0" w:color="auto"/>
            <w:left w:val="none" w:sz="0" w:space="0" w:color="auto"/>
            <w:bottom w:val="none" w:sz="0" w:space="0" w:color="auto"/>
            <w:right w:val="none" w:sz="0" w:space="0" w:color="auto"/>
          </w:divBdr>
        </w:div>
        <w:div w:id="2014912486">
          <w:marLeft w:val="418"/>
          <w:marRight w:val="0"/>
          <w:marTop w:val="53"/>
          <w:marBottom w:val="0"/>
          <w:divBdr>
            <w:top w:val="none" w:sz="0" w:space="0" w:color="auto"/>
            <w:left w:val="none" w:sz="0" w:space="0" w:color="auto"/>
            <w:bottom w:val="none" w:sz="0" w:space="0" w:color="auto"/>
            <w:right w:val="none" w:sz="0" w:space="0" w:color="auto"/>
          </w:divBdr>
        </w:div>
        <w:div w:id="2081246863">
          <w:marLeft w:val="418"/>
          <w:marRight w:val="0"/>
          <w:marTop w:val="53"/>
          <w:marBottom w:val="0"/>
          <w:divBdr>
            <w:top w:val="none" w:sz="0" w:space="0" w:color="auto"/>
            <w:left w:val="none" w:sz="0" w:space="0" w:color="auto"/>
            <w:bottom w:val="none" w:sz="0" w:space="0" w:color="auto"/>
            <w:right w:val="none" w:sz="0" w:space="0" w:color="auto"/>
          </w:divBdr>
        </w:div>
        <w:div w:id="2093814590">
          <w:marLeft w:val="418"/>
          <w:marRight w:val="0"/>
          <w:marTop w:val="53"/>
          <w:marBottom w:val="0"/>
          <w:divBdr>
            <w:top w:val="none" w:sz="0" w:space="0" w:color="auto"/>
            <w:left w:val="none" w:sz="0" w:space="0" w:color="auto"/>
            <w:bottom w:val="none" w:sz="0" w:space="0" w:color="auto"/>
            <w:right w:val="none" w:sz="0" w:space="0" w:color="auto"/>
          </w:divBdr>
        </w:div>
      </w:divsChild>
    </w:div>
    <w:div w:id="94402729">
      <w:bodyDiv w:val="1"/>
      <w:marLeft w:val="0"/>
      <w:marRight w:val="0"/>
      <w:marTop w:val="0"/>
      <w:marBottom w:val="0"/>
      <w:divBdr>
        <w:top w:val="none" w:sz="0" w:space="0" w:color="auto"/>
        <w:left w:val="none" w:sz="0" w:space="0" w:color="auto"/>
        <w:bottom w:val="none" w:sz="0" w:space="0" w:color="auto"/>
        <w:right w:val="none" w:sz="0" w:space="0" w:color="auto"/>
      </w:divBdr>
    </w:div>
    <w:div w:id="160775903">
      <w:bodyDiv w:val="1"/>
      <w:marLeft w:val="0"/>
      <w:marRight w:val="0"/>
      <w:marTop w:val="0"/>
      <w:marBottom w:val="0"/>
      <w:divBdr>
        <w:top w:val="none" w:sz="0" w:space="0" w:color="auto"/>
        <w:left w:val="none" w:sz="0" w:space="0" w:color="auto"/>
        <w:bottom w:val="none" w:sz="0" w:space="0" w:color="auto"/>
        <w:right w:val="none" w:sz="0" w:space="0" w:color="auto"/>
      </w:divBdr>
      <w:divsChild>
        <w:div w:id="738330840">
          <w:marLeft w:val="274"/>
          <w:marRight w:val="0"/>
          <w:marTop w:val="0"/>
          <w:marBottom w:val="67"/>
          <w:divBdr>
            <w:top w:val="none" w:sz="0" w:space="0" w:color="auto"/>
            <w:left w:val="none" w:sz="0" w:space="0" w:color="auto"/>
            <w:bottom w:val="none" w:sz="0" w:space="0" w:color="auto"/>
            <w:right w:val="none" w:sz="0" w:space="0" w:color="auto"/>
          </w:divBdr>
        </w:div>
        <w:div w:id="1464421665">
          <w:marLeft w:val="274"/>
          <w:marRight w:val="0"/>
          <w:marTop w:val="0"/>
          <w:marBottom w:val="67"/>
          <w:divBdr>
            <w:top w:val="none" w:sz="0" w:space="0" w:color="auto"/>
            <w:left w:val="none" w:sz="0" w:space="0" w:color="auto"/>
            <w:bottom w:val="none" w:sz="0" w:space="0" w:color="auto"/>
            <w:right w:val="none" w:sz="0" w:space="0" w:color="auto"/>
          </w:divBdr>
        </w:div>
        <w:div w:id="1983805434">
          <w:marLeft w:val="274"/>
          <w:marRight w:val="0"/>
          <w:marTop w:val="0"/>
          <w:marBottom w:val="67"/>
          <w:divBdr>
            <w:top w:val="none" w:sz="0" w:space="0" w:color="auto"/>
            <w:left w:val="none" w:sz="0" w:space="0" w:color="auto"/>
            <w:bottom w:val="none" w:sz="0" w:space="0" w:color="auto"/>
            <w:right w:val="none" w:sz="0" w:space="0" w:color="auto"/>
          </w:divBdr>
        </w:div>
      </w:divsChild>
    </w:div>
    <w:div w:id="239876191">
      <w:bodyDiv w:val="1"/>
      <w:marLeft w:val="0"/>
      <w:marRight w:val="0"/>
      <w:marTop w:val="0"/>
      <w:marBottom w:val="0"/>
      <w:divBdr>
        <w:top w:val="none" w:sz="0" w:space="0" w:color="auto"/>
        <w:left w:val="none" w:sz="0" w:space="0" w:color="auto"/>
        <w:bottom w:val="none" w:sz="0" w:space="0" w:color="auto"/>
        <w:right w:val="none" w:sz="0" w:space="0" w:color="auto"/>
      </w:divBdr>
    </w:div>
    <w:div w:id="279914922">
      <w:bodyDiv w:val="1"/>
      <w:marLeft w:val="0"/>
      <w:marRight w:val="0"/>
      <w:marTop w:val="0"/>
      <w:marBottom w:val="0"/>
      <w:divBdr>
        <w:top w:val="none" w:sz="0" w:space="0" w:color="auto"/>
        <w:left w:val="none" w:sz="0" w:space="0" w:color="auto"/>
        <w:bottom w:val="none" w:sz="0" w:space="0" w:color="auto"/>
        <w:right w:val="none" w:sz="0" w:space="0" w:color="auto"/>
      </w:divBdr>
      <w:divsChild>
        <w:div w:id="153421515">
          <w:marLeft w:val="274"/>
          <w:marRight w:val="0"/>
          <w:marTop w:val="0"/>
          <w:marBottom w:val="67"/>
          <w:divBdr>
            <w:top w:val="none" w:sz="0" w:space="0" w:color="auto"/>
            <w:left w:val="none" w:sz="0" w:space="0" w:color="auto"/>
            <w:bottom w:val="none" w:sz="0" w:space="0" w:color="auto"/>
            <w:right w:val="none" w:sz="0" w:space="0" w:color="auto"/>
          </w:divBdr>
        </w:div>
        <w:div w:id="1614894900">
          <w:marLeft w:val="274"/>
          <w:marRight w:val="0"/>
          <w:marTop w:val="0"/>
          <w:marBottom w:val="67"/>
          <w:divBdr>
            <w:top w:val="none" w:sz="0" w:space="0" w:color="auto"/>
            <w:left w:val="none" w:sz="0" w:space="0" w:color="auto"/>
            <w:bottom w:val="none" w:sz="0" w:space="0" w:color="auto"/>
            <w:right w:val="none" w:sz="0" w:space="0" w:color="auto"/>
          </w:divBdr>
        </w:div>
      </w:divsChild>
    </w:div>
    <w:div w:id="332608533">
      <w:bodyDiv w:val="1"/>
      <w:marLeft w:val="0"/>
      <w:marRight w:val="0"/>
      <w:marTop w:val="0"/>
      <w:marBottom w:val="0"/>
      <w:divBdr>
        <w:top w:val="none" w:sz="0" w:space="0" w:color="auto"/>
        <w:left w:val="none" w:sz="0" w:space="0" w:color="auto"/>
        <w:bottom w:val="none" w:sz="0" w:space="0" w:color="auto"/>
        <w:right w:val="none" w:sz="0" w:space="0" w:color="auto"/>
      </w:divBdr>
    </w:div>
    <w:div w:id="373965152">
      <w:bodyDiv w:val="1"/>
      <w:marLeft w:val="0"/>
      <w:marRight w:val="0"/>
      <w:marTop w:val="0"/>
      <w:marBottom w:val="0"/>
      <w:divBdr>
        <w:top w:val="none" w:sz="0" w:space="0" w:color="auto"/>
        <w:left w:val="none" w:sz="0" w:space="0" w:color="auto"/>
        <w:bottom w:val="none" w:sz="0" w:space="0" w:color="auto"/>
        <w:right w:val="none" w:sz="0" w:space="0" w:color="auto"/>
      </w:divBdr>
    </w:div>
    <w:div w:id="381832181">
      <w:bodyDiv w:val="1"/>
      <w:marLeft w:val="0"/>
      <w:marRight w:val="0"/>
      <w:marTop w:val="0"/>
      <w:marBottom w:val="0"/>
      <w:divBdr>
        <w:top w:val="none" w:sz="0" w:space="0" w:color="auto"/>
        <w:left w:val="none" w:sz="0" w:space="0" w:color="auto"/>
        <w:bottom w:val="none" w:sz="0" w:space="0" w:color="auto"/>
        <w:right w:val="none" w:sz="0" w:space="0" w:color="auto"/>
      </w:divBdr>
    </w:div>
    <w:div w:id="407119380">
      <w:bodyDiv w:val="1"/>
      <w:marLeft w:val="0"/>
      <w:marRight w:val="0"/>
      <w:marTop w:val="0"/>
      <w:marBottom w:val="0"/>
      <w:divBdr>
        <w:top w:val="none" w:sz="0" w:space="0" w:color="auto"/>
        <w:left w:val="none" w:sz="0" w:space="0" w:color="auto"/>
        <w:bottom w:val="none" w:sz="0" w:space="0" w:color="auto"/>
        <w:right w:val="none" w:sz="0" w:space="0" w:color="auto"/>
      </w:divBdr>
    </w:div>
    <w:div w:id="496963238">
      <w:bodyDiv w:val="1"/>
      <w:marLeft w:val="0"/>
      <w:marRight w:val="0"/>
      <w:marTop w:val="0"/>
      <w:marBottom w:val="0"/>
      <w:divBdr>
        <w:top w:val="none" w:sz="0" w:space="0" w:color="auto"/>
        <w:left w:val="none" w:sz="0" w:space="0" w:color="auto"/>
        <w:bottom w:val="none" w:sz="0" w:space="0" w:color="auto"/>
        <w:right w:val="none" w:sz="0" w:space="0" w:color="auto"/>
      </w:divBdr>
    </w:div>
    <w:div w:id="529148491">
      <w:bodyDiv w:val="1"/>
      <w:marLeft w:val="0"/>
      <w:marRight w:val="0"/>
      <w:marTop w:val="0"/>
      <w:marBottom w:val="0"/>
      <w:divBdr>
        <w:top w:val="none" w:sz="0" w:space="0" w:color="auto"/>
        <w:left w:val="none" w:sz="0" w:space="0" w:color="auto"/>
        <w:bottom w:val="none" w:sz="0" w:space="0" w:color="auto"/>
        <w:right w:val="none" w:sz="0" w:space="0" w:color="auto"/>
      </w:divBdr>
    </w:div>
    <w:div w:id="542835193">
      <w:bodyDiv w:val="1"/>
      <w:marLeft w:val="0"/>
      <w:marRight w:val="0"/>
      <w:marTop w:val="0"/>
      <w:marBottom w:val="0"/>
      <w:divBdr>
        <w:top w:val="none" w:sz="0" w:space="0" w:color="auto"/>
        <w:left w:val="none" w:sz="0" w:space="0" w:color="auto"/>
        <w:bottom w:val="none" w:sz="0" w:space="0" w:color="auto"/>
        <w:right w:val="none" w:sz="0" w:space="0" w:color="auto"/>
      </w:divBdr>
    </w:div>
    <w:div w:id="547379126">
      <w:bodyDiv w:val="1"/>
      <w:marLeft w:val="0"/>
      <w:marRight w:val="0"/>
      <w:marTop w:val="0"/>
      <w:marBottom w:val="0"/>
      <w:divBdr>
        <w:top w:val="none" w:sz="0" w:space="0" w:color="auto"/>
        <w:left w:val="none" w:sz="0" w:space="0" w:color="auto"/>
        <w:bottom w:val="none" w:sz="0" w:space="0" w:color="auto"/>
        <w:right w:val="none" w:sz="0" w:space="0" w:color="auto"/>
      </w:divBdr>
    </w:div>
    <w:div w:id="562760344">
      <w:bodyDiv w:val="1"/>
      <w:marLeft w:val="0"/>
      <w:marRight w:val="0"/>
      <w:marTop w:val="0"/>
      <w:marBottom w:val="0"/>
      <w:divBdr>
        <w:top w:val="none" w:sz="0" w:space="0" w:color="auto"/>
        <w:left w:val="none" w:sz="0" w:space="0" w:color="auto"/>
        <w:bottom w:val="none" w:sz="0" w:space="0" w:color="auto"/>
        <w:right w:val="none" w:sz="0" w:space="0" w:color="auto"/>
      </w:divBdr>
    </w:div>
    <w:div w:id="622268970">
      <w:bodyDiv w:val="1"/>
      <w:marLeft w:val="0"/>
      <w:marRight w:val="0"/>
      <w:marTop w:val="0"/>
      <w:marBottom w:val="0"/>
      <w:divBdr>
        <w:top w:val="none" w:sz="0" w:space="0" w:color="auto"/>
        <w:left w:val="none" w:sz="0" w:space="0" w:color="auto"/>
        <w:bottom w:val="none" w:sz="0" w:space="0" w:color="auto"/>
        <w:right w:val="none" w:sz="0" w:space="0" w:color="auto"/>
      </w:divBdr>
    </w:div>
    <w:div w:id="668219226">
      <w:bodyDiv w:val="1"/>
      <w:marLeft w:val="0"/>
      <w:marRight w:val="0"/>
      <w:marTop w:val="0"/>
      <w:marBottom w:val="0"/>
      <w:divBdr>
        <w:top w:val="none" w:sz="0" w:space="0" w:color="auto"/>
        <w:left w:val="none" w:sz="0" w:space="0" w:color="auto"/>
        <w:bottom w:val="none" w:sz="0" w:space="0" w:color="auto"/>
        <w:right w:val="none" w:sz="0" w:space="0" w:color="auto"/>
      </w:divBdr>
    </w:div>
    <w:div w:id="873034773">
      <w:bodyDiv w:val="1"/>
      <w:marLeft w:val="0"/>
      <w:marRight w:val="0"/>
      <w:marTop w:val="0"/>
      <w:marBottom w:val="0"/>
      <w:divBdr>
        <w:top w:val="none" w:sz="0" w:space="0" w:color="auto"/>
        <w:left w:val="none" w:sz="0" w:space="0" w:color="auto"/>
        <w:bottom w:val="none" w:sz="0" w:space="0" w:color="auto"/>
        <w:right w:val="none" w:sz="0" w:space="0" w:color="auto"/>
      </w:divBdr>
      <w:divsChild>
        <w:div w:id="6561340">
          <w:marLeft w:val="274"/>
          <w:marRight w:val="0"/>
          <w:marTop w:val="0"/>
          <w:marBottom w:val="67"/>
          <w:divBdr>
            <w:top w:val="none" w:sz="0" w:space="0" w:color="auto"/>
            <w:left w:val="none" w:sz="0" w:space="0" w:color="auto"/>
            <w:bottom w:val="none" w:sz="0" w:space="0" w:color="auto"/>
            <w:right w:val="none" w:sz="0" w:space="0" w:color="auto"/>
          </w:divBdr>
        </w:div>
        <w:div w:id="1663655413">
          <w:marLeft w:val="274"/>
          <w:marRight w:val="0"/>
          <w:marTop w:val="0"/>
          <w:marBottom w:val="67"/>
          <w:divBdr>
            <w:top w:val="none" w:sz="0" w:space="0" w:color="auto"/>
            <w:left w:val="none" w:sz="0" w:space="0" w:color="auto"/>
            <w:bottom w:val="none" w:sz="0" w:space="0" w:color="auto"/>
            <w:right w:val="none" w:sz="0" w:space="0" w:color="auto"/>
          </w:divBdr>
        </w:div>
        <w:div w:id="1893228118">
          <w:marLeft w:val="274"/>
          <w:marRight w:val="0"/>
          <w:marTop w:val="0"/>
          <w:marBottom w:val="67"/>
          <w:divBdr>
            <w:top w:val="none" w:sz="0" w:space="0" w:color="auto"/>
            <w:left w:val="none" w:sz="0" w:space="0" w:color="auto"/>
            <w:bottom w:val="none" w:sz="0" w:space="0" w:color="auto"/>
            <w:right w:val="none" w:sz="0" w:space="0" w:color="auto"/>
          </w:divBdr>
        </w:div>
      </w:divsChild>
    </w:div>
    <w:div w:id="889389795">
      <w:bodyDiv w:val="1"/>
      <w:marLeft w:val="0"/>
      <w:marRight w:val="0"/>
      <w:marTop w:val="0"/>
      <w:marBottom w:val="0"/>
      <w:divBdr>
        <w:top w:val="none" w:sz="0" w:space="0" w:color="auto"/>
        <w:left w:val="none" w:sz="0" w:space="0" w:color="auto"/>
        <w:bottom w:val="none" w:sz="0" w:space="0" w:color="auto"/>
        <w:right w:val="none" w:sz="0" w:space="0" w:color="auto"/>
      </w:divBdr>
    </w:div>
    <w:div w:id="944271545">
      <w:bodyDiv w:val="1"/>
      <w:marLeft w:val="0"/>
      <w:marRight w:val="0"/>
      <w:marTop w:val="0"/>
      <w:marBottom w:val="0"/>
      <w:divBdr>
        <w:top w:val="none" w:sz="0" w:space="0" w:color="auto"/>
        <w:left w:val="none" w:sz="0" w:space="0" w:color="auto"/>
        <w:bottom w:val="none" w:sz="0" w:space="0" w:color="auto"/>
        <w:right w:val="none" w:sz="0" w:space="0" w:color="auto"/>
      </w:divBdr>
    </w:div>
    <w:div w:id="953555509">
      <w:bodyDiv w:val="1"/>
      <w:marLeft w:val="0"/>
      <w:marRight w:val="0"/>
      <w:marTop w:val="0"/>
      <w:marBottom w:val="0"/>
      <w:divBdr>
        <w:top w:val="none" w:sz="0" w:space="0" w:color="auto"/>
        <w:left w:val="none" w:sz="0" w:space="0" w:color="auto"/>
        <w:bottom w:val="none" w:sz="0" w:space="0" w:color="auto"/>
        <w:right w:val="none" w:sz="0" w:space="0" w:color="auto"/>
      </w:divBdr>
    </w:div>
    <w:div w:id="1154761972">
      <w:bodyDiv w:val="1"/>
      <w:marLeft w:val="0"/>
      <w:marRight w:val="0"/>
      <w:marTop w:val="0"/>
      <w:marBottom w:val="0"/>
      <w:divBdr>
        <w:top w:val="none" w:sz="0" w:space="0" w:color="auto"/>
        <w:left w:val="none" w:sz="0" w:space="0" w:color="auto"/>
        <w:bottom w:val="none" w:sz="0" w:space="0" w:color="auto"/>
        <w:right w:val="none" w:sz="0" w:space="0" w:color="auto"/>
      </w:divBdr>
    </w:div>
    <w:div w:id="1191921314">
      <w:bodyDiv w:val="1"/>
      <w:marLeft w:val="0"/>
      <w:marRight w:val="0"/>
      <w:marTop w:val="0"/>
      <w:marBottom w:val="0"/>
      <w:divBdr>
        <w:top w:val="none" w:sz="0" w:space="0" w:color="auto"/>
        <w:left w:val="none" w:sz="0" w:space="0" w:color="auto"/>
        <w:bottom w:val="none" w:sz="0" w:space="0" w:color="auto"/>
        <w:right w:val="none" w:sz="0" w:space="0" w:color="auto"/>
      </w:divBdr>
    </w:div>
    <w:div w:id="1401489080">
      <w:bodyDiv w:val="1"/>
      <w:marLeft w:val="0"/>
      <w:marRight w:val="0"/>
      <w:marTop w:val="0"/>
      <w:marBottom w:val="0"/>
      <w:divBdr>
        <w:top w:val="none" w:sz="0" w:space="0" w:color="auto"/>
        <w:left w:val="none" w:sz="0" w:space="0" w:color="auto"/>
        <w:bottom w:val="none" w:sz="0" w:space="0" w:color="auto"/>
        <w:right w:val="none" w:sz="0" w:space="0" w:color="auto"/>
      </w:divBdr>
    </w:div>
    <w:div w:id="1430660959">
      <w:bodyDiv w:val="1"/>
      <w:marLeft w:val="0"/>
      <w:marRight w:val="0"/>
      <w:marTop w:val="0"/>
      <w:marBottom w:val="0"/>
      <w:divBdr>
        <w:top w:val="none" w:sz="0" w:space="0" w:color="auto"/>
        <w:left w:val="none" w:sz="0" w:space="0" w:color="auto"/>
        <w:bottom w:val="none" w:sz="0" w:space="0" w:color="auto"/>
        <w:right w:val="none" w:sz="0" w:space="0" w:color="auto"/>
      </w:divBdr>
    </w:div>
    <w:div w:id="1520242400">
      <w:bodyDiv w:val="1"/>
      <w:marLeft w:val="0"/>
      <w:marRight w:val="0"/>
      <w:marTop w:val="0"/>
      <w:marBottom w:val="0"/>
      <w:divBdr>
        <w:top w:val="none" w:sz="0" w:space="0" w:color="auto"/>
        <w:left w:val="none" w:sz="0" w:space="0" w:color="auto"/>
        <w:bottom w:val="none" w:sz="0" w:space="0" w:color="auto"/>
        <w:right w:val="none" w:sz="0" w:space="0" w:color="auto"/>
      </w:divBdr>
    </w:div>
    <w:div w:id="1544977763">
      <w:bodyDiv w:val="1"/>
      <w:marLeft w:val="0"/>
      <w:marRight w:val="0"/>
      <w:marTop w:val="0"/>
      <w:marBottom w:val="0"/>
      <w:divBdr>
        <w:top w:val="none" w:sz="0" w:space="0" w:color="auto"/>
        <w:left w:val="none" w:sz="0" w:space="0" w:color="auto"/>
        <w:bottom w:val="none" w:sz="0" w:space="0" w:color="auto"/>
        <w:right w:val="none" w:sz="0" w:space="0" w:color="auto"/>
      </w:divBdr>
      <w:divsChild>
        <w:div w:id="217673935">
          <w:marLeft w:val="1022"/>
          <w:marRight w:val="0"/>
          <w:marTop w:val="0"/>
          <w:marBottom w:val="120"/>
          <w:divBdr>
            <w:top w:val="none" w:sz="0" w:space="0" w:color="auto"/>
            <w:left w:val="none" w:sz="0" w:space="0" w:color="auto"/>
            <w:bottom w:val="none" w:sz="0" w:space="0" w:color="auto"/>
            <w:right w:val="none" w:sz="0" w:space="0" w:color="auto"/>
          </w:divBdr>
        </w:div>
        <w:div w:id="234971689">
          <w:marLeft w:val="1022"/>
          <w:marRight w:val="0"/>
          <w:marTop w:val="0"/>
          <w:marBottom w:val="120"/>
          <w:divBdr>
            <w:top w:val="none" w:sz="0" w:space="0" w:color="auto"/>
            <w:left w:val="none" w:sz="0" w:space="0" w:color="auto"/>
            <w:bottom w:val="none" w:sz="0" w:space="0" w:color="auto"/>
            <w:right w:val="none" w:sz="0" w:space="0" w:color="auto"/>
          </w:divBdr>
        </w:div>
        <w:div w:id="1250654635">
          <w:marLeft w:val="1022"/>
          <w:marRight w:val="0"/>
          <w:marTop w:val="0"/>
          <w:marBottom w:val="120"/>
          <w:divBdr>
            <w:top w:val="none" w:sz="0" w:space="0" w:color="auto"/>
            <w:left w:val="none" w:sz="0" w:space="0" w:color="auto"/>
            <w:bottom w:val="none" w:sz="0" w:space="0" w:color="auto"/>
            <w:right w:val="none" w:sz="0" w:space="0" w:color="auto"/>
          </w:divBdr>
        </w:div>
        <w:div w:id="1282178546">
          <w:marLeft w:val="1022"/>
          <w:marRight w:val="0"/>
          <w:marTop w:val="0"/>
          <w:marBottom w:val="120"/>
          <w:divBdr>
            <w:top w:val="none" w:sz="0" w:space="0" w:color="auto"/>
            <w:left w:val="none" w:sz="0" w:space="0" w:color="auto"/>
            <w:bottom w:val="none" w:sz="0" w:space="0" w:color="auto"/>
            <w:right w:val="none" w:sz="0" w:space="0" w:color="auto"/>
          </w:divBdr>
        </w:div>
      </w:divsChild>
    </w:div>
    <w:div w:id="1678995945">
      <w:bodyDiv w:val="1"/>
      <w:marLeft w:val="0"/>
      <w:marRight w:val="0"/>
      <w:marTop w:val="0"/>
      <w:marBottom w:val="0"/>
      <w:divBdr>
        <w:top w:val="none" w:sz="0" w:space="0" w:color="auto"/>
        <w:left w:val="none" w:sz="0" w:space="0" w:color="auto"/>
        <w:bottom w:val="none" w:sz="0" w:space="0" w:color="auto"/>
        <w:right w:val="none" w:sz="0" w:space="0" w:color="auto"/>
      </w:divBdr>
    </w:div>
    <w:div w:id="1757558236">
      <w:bodyDiv w:val="1"/>
      <w:marLeft w:val="0"/>
      <w:marRight w:val="0"/>
      <w:marTop w:val="0"/>
      <w:marBottom w:val="0"/>
      <w:divBdr>
        <w:top w:val="none" w:sz="0" w:space="0" w:color="auto"/>
        <w:left w:val="none" w:sz="0" w:space="0" w:color="auto"/>
        <w:bottom w:val="none" w:sz="0" w:space="0" w:color="auto"/>
        <w:right w:val="none" w:sz="0" w:space="0" w:color="auto"/>
      </w:divBdr>
    </w:div>
    <w:div w:id="1802457187">
      <w:bodyDiv w:val="1"/>
      <w:marLeft w:val="0"/>
      <w:marRight w:val="0"/>
      <w:marTop w:val="0"/>
      <w:marBottom w:val="0"/>
      <w:divBdr>
        <w:top w:val="none" w:sz="0" w:space="0" w:color="auto"/>
        <w:left w:val="none" w:sz="0" w:space="0" w:color="auto"/>
        <w:bottom w:val="none" w:sz="0" w:space="0" w:color="auto"/>
        <w:right w:val="none" w:sz="0" w:space="0" w:color="auto"/>
      </w:divBdr>
    </w:div>
    <w:div w:id="1985769167">
      <w:bodyDiv w:val="1"/>
      <w:marLeft w:val="0"/>
      <w:marRight w:val="0"/>
      <w:marTop w:val="0"/>
      <w:marBottom w:val="0"/>
      <w:divBdr>
        <w:top w:val="none" w:sz="0" w:space="0" w:color="auto"/>
        <w:left w:val="none" w:sz="0" w:space="0" w:color="auto"/>
        <w:bottom w:val="none" w:sz="0" w:space="0" w:color="auto"/>
        <w:right w:val="none" w:sz="0" w:space="0" w:color="auto"/>
      </w:divBdr>
    </w:div>
    <w:div w:id="2021926588">
      <w:bodyDiv w:val="1"/>
      <w:marLeft w:val="0"/>
      <w:marRight w:val="0"/>
      <w:marTop w:val="0"/>
      <w:marBottom w:val="0"/>
      <w:divBdr>
        <w:top w:val="none" w:sz="0" w:space="0" w:color="auto"/>
        <w:left w:val="none" w:sz="0" w:space="0" w:color="auto"/>
        <w:bottom w:val="none" w:sz="0" w:space="0" w:color="auto"/>
        <w:right w:val="none" w:sz="0" w:space="0" w:color="auto"/>
      </w:divBdr>
    </w:div>
    <w:div w:id="2045669699">
      <w:bodyDiv w:val="1"/>
      <w:marLeft w:val="0"/>
      <w:marRight w:val="0"/>
      <w:marTop w:val="0"/>
      <w:marBottom w:val="0"/>
      <w:divBdr>
        <w:top w:val="none" w:sz="0" w:space="0" w:color="auto"/>
        <w:left w:val="none" w:sz="0" w:space="0" w:color="auto"/>
        <w:bottom w:val="none" w:sz="0" w:space="0" w:color="auto"/>
        <w:right w:val="none" w:sz="0" w:space="0" w:color="auto"/>
      </w:divBdr>
    </w:div>
    <w:div w:id="2054693332">
      <w:bodyDiv w:val="1"/>
      <w:marLeft w:val="0"/>
      <w:marRight w:val="0"/>
      <w:marTop w:val="0"/>
      <w:marBottom w:val="0"/>
      <w:divBdr>
        <w:top w:val="none" w:sz="0" w:space="0" w:color="auto"/>
        <w:left w:val="none" w:sz="0" w:space="0" w:color="auto"/>
        <w:bottom w:val="none" w:sz="0" w:space="0" w:color="auto"/>
        <w:right w:val="none" w:sz="0" w:space="0" w:color="auto"/>
      </w:divBdr>
    </w:div>
    <w:div w:id="2056805448">
      <w:bodyDiv w:val="1"/>
      <w:marLeft w:val="0"/>
      <w:marRight w:val="0"/>
      <w:marTop w:val="0"/>
      <w:marBottom w:val="0"/>
      <w:divBdr>
        <w:top w:val="none" w:sz="0" w:space="0" w:color="auto"/>
        <w:left w:val="none" w:sz="0" w:space="0" w:color="auto"/>
        <w:bottom w:val="none" w:sz="0" w:space="0" w:color="auto"/>
        <w:right w:val="none" w:sz="0" w:space="0" w:color="auto"/>
      </w:divBdr>
    </w:div>
    <w:div w:id="2099709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fohub.business.britishgas.co.uk/nhs-ps-case-stud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grirs.co.uk/blog/2021/07/current-issues-facing-uk-farms-and-farmers?source=google.com" TargetMode="External"/><Relationship Id="rId4" Type="http://schemas.openxmlformats.org/officeDocument/2006/relationships/settings" Target="settings.xml"/><Relationship Id="rId9" Type="http://schemas.openxmlformats.org/officeDocument/2006/relationships/hyperlink" Target="https://www.chathamhouse.org/2021/12/implications-covid-19-uk-food-supply-resilience/06-conclusions-towards-proactive-recovery"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ReallyB2B\The%20Really%20Repository\Template%20documents\Creative%20Templates\Gold%20Creative%20Brief%20v2%20UNLOCK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6DF1DFC5A04088BBD086D82CF5EA9D"/>
        <w:category>
          <w:name w:val="General"/>
          <w:gallery w:val="placeholder"/>
        </w:category>
        <w:types>
          <w:type w:val="bbPlcHdr"/>
        </w:types>
        <w:behaviors>
          <w:behavior w:val="content"/>
        </w:behaviors>
        <w:guid w:val="{446B1F3F-1183-4695-9AD1-5AB7231E06C0}"/>
      </w:docPartPr>
      <w:docPartBody>
        <w:p w:rsidR="00730689" w:rsidRDefault="00730689">
          <w:pPr>
            <w:pStyle w:val="356DF1DFC5A04088BBD086D82CF5EA9D"/>
          </w:pPr>
          <w:r w:rsidRPr="004771F2">
            <w:rPr>
              <w:rStyle w:val="PlaceholderText"/>
            </w:rPr>
            <w:t>Click here to enter text.</w:t>
          </w:r>
        </w:p>
      </w:docPartBody>
    </w:docPart>
    <w:docPart>
      <w:docPartPr>
        <w:name w:val="56DEF6FB0A91429AAC9927AB1A819A15"/>
        <w:category>
          <w:name w:val="General"/>
          <w:gallery w:val="placeholder"/>
        </w:category>
        <w:types>
          <w:type w:val="bbPlcHdr"/>
        </w:types>
        <w:behaviors>
          <w:behavior w:val="content"/>
        </w:behaviors>
        <w:guid w:val="{7002639B-229A-4964-AC7E-F1934BA97137}"/>
      </w:docPartPr>
      <w:docPartBody>
        <w:p w:rsidR="00730689" w:rsidRDefault="00730689">
          <w:pPr>
            <w:pStyle w:val="56DEF6FB0A91429AAC9927AB1A819A15"/>
          </w:pPr>
          <w:r w:rsidRPr="004771F2">
            <w:rPr>
              <w:rStyle w:val="PlaceholderText"/>
            </w:rPr>
            <w:t>Click here to enter text.</w:t>
          </w:r>
        </w:p>
      </w:docPartBody>
    </w:docPart>
    <w:docPart>
      <w:docPartPr>
        <w:name w:val="4540195BE59C46EAAB4C7A5F3BB1E884"/>
        <w:category>
          <w:name w:val="General"/>
          <w:gallery w:val="placeholder"/>
        </w:category>
        <w:types>
          <w:type w:val="bbPlcHdr"/>
        </w:types>
        <w:behaviors>
          <w:behavior w:val="content"/>
        </w:behaviors>
        <w:guid w:val="{4D82E1E6-359A-453A-A76F-E53410B60839}"/>
      </w:docPartPr>
      <w:docPartBody>
        <w:p w:rsidR="00730689" w:rsidRDefault="00730689">
          <w:pPr>
            <w:pStyle w:val="4540195BE59C46EAAB4C7A5F3BB1E884"/>
          </w:pPr>
          <w:r w:rsidRPr="004771F2">
            <w:rPr>
              <w:rStyle w:val="PlaceholderText"/>
            </w:rPr>
            <w:t>Click here to enter text.</w:t>
          </w:r>
        </w:p>
      </w:docPartBody>
    </w:docPart>
    <w:docPart>
      <w:docPartPr>
        <w:name w:val="34E98C38B0AD4CE585E8AE1667EE23CD"/>
        <w:category>
          <w:name w:val="General"/>
          <w:gallery w:val="placeholder"/>
        </w:category>
        <w:types>
          <w:type w:val="bbPlcHdr"/>
        </w:types>
        <w:behaviors>
          <w:behavior w:val="content"/>
        </w:behaviors>
        <w:guid w:val="{E48A2A74-30B8-4078-A919-83E22ECEF1A4}"/>
      </w:docPartPr>
      <w:docPartBody>
        <w:p w:rsidR="00730689" w:rsidRDefault="00730689">
          <w:pPr>
            <w:pStyle w:val="34E98C38B0AD4CE585E8AE1667EE23CD"/>
          </w:pPr>
          <w:r w:rsidRPr="004771F2">
            <w:rPr>
              <w:rStyle w:val="PlaceholderText"/>
            </w:rPr>
            <w:t>Click here to enter text.</w:t>
          </w:r>
        </w:p>
      </w:docPartBody>
    </w:docPart>
    <w:docPart>
      <w:docPartPr>
        <w:name w:val="74041A43A8D94B0992DD6C014743A178"/>
        <w:category>
          <w:name w:val="General"/>
          <w:gallery w:val="placeholder"/>
        </w:category>
        <w:types>
          <w:type w:val="bbPlcHdr"/>
        </w:types>
        <w:behaviors>
          <w:behavior w:val="content"/>
        </w:behaviors>
        <w:guid w:val="{72AFE038-FC82-4A0A-AE43-93AF1F28655E}"/>
      </w:docPartPr>
      <w:docPartBody>
        <w:p w:rsidR="00730689" w:rsidRDefault="00730689">
          <w:pPr>
            <w:pStyle w:val="74041A43A8D94B0992DD6C014743A178"/>
          </w:pPr>
          <w:r w:rsidRPr="004771F2">
            <w:rPr>
              <w:rStyle w:val="PlaceholderText"/>
            </w:rPr>
            <w:t>Click here to enter text.</w:t>
          </w:r>
        </w:p>
      </w:docPartBody>
    </w:docPart>
    <w:docPart>
      <w:docPartPr>
        <w:name w:val="682600D4C84A452580F6EA45BDF0C0AD"/>
        <w:category>
          <w:name w:val="General"/>
          <w:gallery w:val="placeholder"/>
        </w:category>
        <w:types>
          <w:type w:val="bbPlcHdr"/>
        </w:types>
        <w:behaviors>
          <w:behavior w:val="content"/>
        </w:behaviors>
        <w:guid w:val="{B7878234-99EB-4A75-BE53-D649059CB7AE}"/>
      </w:docPartPr>
      <w:docPartBody>
        <w:p w:rsidR="00730689" w:rsidRDefault="00730689">
          <w:pPr>
            <w:pStyle w:val="682600D4C84A452580F6EA45BDF0C0AD"/>
          </w:pPr>
          <w:r w:rsidRPr="004771F2">
            <w:rPr>
              <w:rStyle w:val="PlaceholderText"/>
            </w:rPr>
            <w:t>Click here to enter text.</w:t>
          </w:r>
        </w:p>
      </w:docPartBody>
    </w:docPart>
    <w:docPart>
      <w:docPartPr>
        <w:name w:val="0A7B540ABE3048C79A674EF1C76D88A0"/>
        <w:category>
          <w:name w:val="General"/>
          <w:gallery w:val="placeholder"/>
        </w:category>
        <w:types>
          <w:type w:val="bbPlcHdr"/>
        </w:types>
        <w:behaviors>
          <w:behavior w:val="content"/>
        </w:behaviors>
        <w:guid w:val="{1025E2E2-0451-41FD-8130-A8529358177B}"/>
      </w:docPartPr>
      <w:docPartBody>
        <w:p w:rsidR="0020759F" w:rsidRDefault="00CC647D" w:rsidP="00CC647D">
          <w:pPr>
            <w:pStyle w:val="0A7B540ABE3048C79A674EF1C76D88A0"/>
          </w:pPr>
          <w:r w:rsidRPr="004771F2">
            <w:rPr>
              <w:rStyle w:val="PlaceholderText"/>
            </w:rPr>
            <w:t>Click here to enter text.</w:t>
          </w:r>
        </w:p>
      </w:docPartBody>
    </w:docPart>
    <w:docPart>
      <w:docPartPr>
        <w:name w:val="D4A4766B536E4172B7B811C37F81D804"/>
        <w:category>
          <w:name w:val="General"/>
          <w:gallery w:val="placeholder"/>
        </w:category>
        <w:types>
          <w:type w:val="bbPlcHdr"/>
        </w:types>
        <w:behaviors>
          <w:behavior w:val="content"/>
        </w:behaviors>
        <w:guid w:val="{BC8FDF85-147E-44B2-95F2-DE642004007A}"/>
      </w:docPartPr>
      <w:docPartBody>
        <w:p w:rsidR="0020759F" w:rsidRDefault="00CC647D" w:rsidP="00CC647D">
          <w:pPr>
            <w:pStyle w:val="D4A4766B536E4172B7B811C37F81D804"/>
          </w:pPr>
          <w:r w:rsidRPr="004771F2">
            <w:rPr>
              <w:rStyle w:val="PlaceholderText"/>
            </w:rPr>
            <w:t>Click here to enter text.</w:t>
          </w:r>
        </w:p>
      </w:docPartBody>
    </w:docPart>
    <w:docPart>
      <w:docPartPr>
        <w:name w:val="2E5C3058EC0341B597B445FF2FF7070E"/>
        <w:category>
          <w:name w:val="General"/>
          <w:gallery w:val="placeholder"/>
        </w:category>
        <w:types>
          <w:type w:val="bbPlcHdr"/>
        </w:types>
        <w:behaviors>
          <w:behavior w:val="content"/>
        </w:behaviors>
        <w:guid w:val="{61A9D723-1040-4CD7-AA94-D267D1FA7D74}"/>
      </w:docPartPr>
      <w:docPartBody>
        <w:p w:rsidR="0020759F" w:rsidRDefault="00CC647D" w:rsidP="00CC647D">
          <w:pPr>
            <w:pStyle w:val="2E5C3058EC0341B597B445FF2FF7070E"/>
          </w:pPr>
          <w:r w:rsidRPr="004771F2">
            <w:rPr>
              <w:rStyle w:val="PlaceholderText"/>
            </w:rPr>
            <w:t>Click here to enter text.</w:t>
          </w:r>
        </w:p>
      </w:docPartBody>
    </w:docPart>
    <w:docPart>
      <w:docPartPr>
        <w:name w:val="6D491B8299454AA0A397E777B81DEEE5"/>
        <w:category>
          <w:name w:val="General"/>
          <w:gallery w:val="placeholder"/>
        </w:category>
        <w:types>
          <w:type w:val="bbPlcHdr"/>
        </w:types>
        <w:behaviors>
          <w:behavior w:val="content"/>
        </w:behaviors>
        <w:guid w:val="{32BAB2A6-48DE-4BED-AD86-77E80FEF33DA}"/>
      </w:docPartPr>
      <w:docPartBody>
        <w:p w:rsidR="0020759F" w:rsidRDefault="00CC647D" w:rsidP="00CC647D">
          <w:pPr>
            <w:pStyle w:val="6D491B8299454AA0A397E777B81DEEE5"/>
          </w:pPr>
          <w:r w:rsidRPr="004771F2">
            <w:rPr>
              <w:rStyle w:val="PlaceholderText"/>
            </w:rPr>
            <w:t>Click here to enter text.</w:t>
          </w:r>
        </w:p>
      </w:docPartBody>
    </w:docPart>
    <w:docPart>
      <w:docPartPr>
        <w:name w:val="16EA76A436874F8A96192BBB4B248168"/>
        <w:category>
          <w:name w:val="General"/>
          <w:gallery w:val="placeholder"/>
        </w:category>
        <w:types>
          <w:type w:val="bbPlcHdr"/>
        </w:types>
        <w:behaviors>
          <w:behavior w:val="content"/>
        </w:behaviors>
        <w:guid w:val="{8197A322-70B1-45A5-BFF7-07A8099B4AD5}"/>
      </w:docPartPr>
      <w:docPartBody>
        <w:p w:rsidR="0020759F" w:rsidRDefault="00CC647D" w:rsidP="00CC647D">
          <w:pPr>
            <w:pStyle w:val="16EA76A436874F8A96192BBB4B248168"/>
          </w:pPr>
          <w:r w:rsidRPr="004771F2">
            <w:rPr>
              <w:rStyle w:val="PlaceholderText"/>
            </w:rPr>
            <w:t>Click here to enter text.</w:t>
          </w:r>
        </w:p>
      </w:docPartBody>
    </w:docPart>
    <w:docPart>
      <w:docPartPr>
        <w:name w:val="E0AF806E8F6D4CBBBB5C7CF592E46AAA"/>
        <w:category>
          <w:name w:val="General"/>
          <w:gallery w:val="placeholder"/>
        </w:category>
        <w:types>
          <w:type w:val="bbPlcHdr"/>
        </w:types>
        <w:behaviors>
          <w:behavior w:val="content"/>
        </w:behaviors>
        <w:guid w:val="{7CF9DA53-1C42-4BA7-AC43-7E69AFC0725F}"/>
      </w:docPartPr>
      <w:docPartBody>
        <w:p w:rsidR="0020759F" w:rsidRDefault="00CC647D" w:rsidP="00CC647D">
          <w:pPr>
            <w:pStyle w:val="E0AF806E8F6D4CBBBB5C7CF592E46AAA"/>
          </w:pPr>
          <w:r w:rsidRPr="004771F2">
            <w:rPr>
              <w:rStyle w:val="PlaceholderText"/>
            </w:rPr>
            <w:t>Click here to enter text.</w:t>
          </w:r>
        </w:p>
      </w:docPartBody>
    </w:docPart>
    <w:docPart>
      <w:docPartPr>
        <w:name w:val="A70A4C7C85EA4093A102C4A551CC7D5A"/>
        <w:category>
          <w:name w:val="General"/>
          <w:gallery w:val="placeholder"/>
        </w:category>
        <w:types>
          <w:type w:val="bbPlcHdr"/>
        </w:types>
        <w:behaviors>
          <w:behavior w:val="content"/>
        </w:behaviors>
        <w:guid w:val="{4BD9ED28-09C1-4BD4-BCDB-4A64CE321080}"/>
      </w:docPartPr>
      <w:docPartBody>
        <w:p w:rsidR="00EC1B7D" w:rsidRDefault="00EC1B7D">
          <w:pPr>
            <w:pStyle w:val="A70A4C7C85EA4093A102C4A551CC7D5A"/>
          </w:pPr>
          <w:r w:rsidRPr="004771F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9"/>
    <w:rsid w:val="0020759F"/>
    <w:rsid w:val="002210C4"/>
    <w:rsid w:val="00260AC4"/>
    <w:rsid w:val="002D4233"/>
    <w:rsid w:val="00507A4F"/>
    <w:rsid w:val="00561741"/>
    <w:rsid w:val="00730689"/>
    <w:rsid w:val="008950BC"/>
    <w:rsid w:val="00987819"/>
    <w:rsid w:val="00A67D29"/>
    <w:rsid w:val="00CC647D"/>
    <w:rsid w:val="00D17CBC"/>
    <w:rsid w:val="00EC1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6DF1DFC5A04088BBD086D82CF5EA9D">
    <w:name w:val="356DF1DFC5A04088BBD086D82CF5EA9D"/>
  </w:style>
  <w:style w:type="paragraph" w:customStyle="1" w:styleId="56DEF6FB0A91429AAC9927AB1A819A15">
    <w:name w:val="56DEF6FB0A91429AAC9927AB1A819A15"/>
  </w:style>
  <w:style w:type="paragraph" w:customStyle="1" w:styleId="4540195BE59C46EAAB4C7A5F3BB1E884">
    <w:name w:val="4540195BE59C46EAAB4C7A5F3BB1E884"/>
  </w:style>
  <w:style w:type="paragraph" w:customStyle="1" w:styleId="34E98C38B0AD4CE585E8AE1667EE23CD">
    <w:name w:val="34E98C38B0AD4CE585E8AE1667EE23CD"/>
  </w:style>
  <w:style w:type="paragraph" w:customStyle="1" w:styleId="74041A43A8D94B0992DD6C014743A178">
    <w:name w:val="74041A43A8D94B0992DD6C014743A178"/>
  </w:style>
  <w:style w:type="paragraph" w:customStyle="1" w:styleId="682600D4C84A452580F6EA45BDF0C0AD">
    <w:name w:val="682600D4C84A452580F6EA45BDF0C0AD"/>
  </w:style>
  <w:style w:type="paragraph" w:customStyle="1" w:styleId="0A7B540ABE3048C79A674EF1C76D88A0">
    <w:name w:val="0A7B540ABE3048C79A674EF1C76D88A0"/>
    <w:rsid w:val="00CC647D"/>
  </w:style>
  <w:style w:type="paragraph" w:customStyle="1" w:styleId="D4A4766B536E4172B7B811C37F81D804">
    <w:name w:val="D4A4766B536E4172B7B811C37F81D804"/>
    <w:rsid w:val="00CC647D"/>
  </w:style>
  <w:style w:type="paragraph" w:customStyle="1" w:styleId="2E5C3058EC0341B597B445FF2FF7070E">
    <w:name w:val="2E5C3058EC0341B597B445FF2FF7070E"/>
    <w:rsid w:val="00CC647D"/>
  </w:style>
  <w:style w:type="paragraph" w:customStyle="1" w:styleId="6D491B8299454AA0A397E777B81DEEE5">
    <w:name w:val="6D491B8299454AA0A397E777B81DEEE5"/>
    <w:rsid w:val="00CC647D"/>
  </w:style>
  <w:style w:type="paragraph" w:customStyle="1" w:styleId="A70A4C7C85EA4093A102C4A551CC7D5A">
    <w:name w:val="A70A4C7C85EA4093A102C4A551CC7D5A"/>
  </w:style>
  <w:style w:type="paragraph" w:customStyle="1" w:styleId="16EA76A436874F8A96192BBB4B248168">
    <w:name w:val="16EA76A436874F8A96192BBB4B248168"/>
    <w:rsid w:val="00CC647D"/>
  </w:style>
  <w:style w:type="paragraph" w:customStyle="1" w:styleId="E0AF806E8F6D4CBBBB5C7CF592E46AAA">
    <w:name w:val="E0AF806E8F6D4CBBBB5C7CF592E46AAA"/>
    <w:rsid w:val="00CC64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7C9C1-AB07-4C92-B4B5-B74504A5D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Gold Creative Brief v2 UNLOCKED</Template>
  <TotalTime>7</TotalTime>
  <Pages>19</Pages>
  <Words>9453</Words>
  <Characters>53887</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Market Makers</Company>
  <LinksUpToDate>false</LinksUpToDate>
  <CharactersWithSpaces>63214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Haddrell</dc:creator>
  <cp:keywords/>
  <dc:description/>
  <cp:lastModifiedBy>Emily Nice</cp:lastModifiedBy>
  <cp:revision>3</cp:revision>
  <dcterms:created xsi:type="dcterms:W3CDTF">2022-06-21T13:33:00Z</dcterms:created>
  <dcterms:modified xsi:type="dcterms:W3CDTF">2022-06-21T13:36:00Z</dcterms:modified>
</cp:coreProperties>
</file>